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7" w:rsidRPr="00EA6FF7" w:rsidRDefault="00EA6FF7" w:rsidP="00EA6FF7">
      <w:pPr>
        <w:pStyle w:val="Heading1"/>
        <w:jc w:val="center"/>
        <w:rPr>
          <w:rFonts w:asciiTheme="minorHAnsi" w:hAnsiTheme="minorHAnsi"/>
        </w:rPr>
      </w:pPr>
      <w:bookmarkStart w:id="0" w:name="_GoBack"/>
      <w:bookmarkEnd w:id="0"/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y </w:t>
      </w:r>
      <w:proofErr w:type="spellStart"/>
      <w:r w:rsidRPr="00EA6FF7">
        <w:rPr>
          <w:rFonts w:asciiTheme="minorHAnsi" w:hAnsiTheme="minorHAnsi"/>
        </w:rPr>
        <w:t>Apoplejía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</w:p>
    <w:p w:rsidR="00EA6FF7" w:rsidRPr="009C50F6" w:rsidRDefault="00EA6FF7" w:rsidP="009C50F6">
      <w:pPr>
        <w:rPr>
          <w:b/>
          <w:sz w:val="36"/>
          <w:szCs w:val="36"/>
        </w:rPr>
      </w:pPr>
      <w:r w:rsidRPr="00EA6FF7">
        <w:t> </w:t>
      </w:r>
      <w:bookmarkStart w:id="1" w:name="definition"/>
      <w:bookmarkEnd w:id="1"/>
      <w:proofErr w:type="spellStart"/>
      <w:r w:rsidRPr="009C50F6">
        <w:rPr>
          <w:b/>
          <w:sz w:val="36"/>
          <w:szCs w:val="36"/>
        </w:rPr>
        <w:t>Definición</w:t>
      </w:r>
      <w:proofErr w:type="spellEnd"/>
      <w:r w:rsidRPr="009C50F6">
        <w:rPr>
          <w:b/>
          <w:sz w:val="36"/>
          <w:szCs w:val="36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El </w:t>
      </w:r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una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enfermedad</w:t>
      </w:r>
      <w:proofErr w:type="spellEnd"/>
      <w:r w:rsidRPr="00EA6FF7">
        <w:rPr>
          <w:rFonts w:asciiTheme="minorHAnsi" w:hAnsiTheme="minorHAnsi"/>
        </w:rPr>
        <w:t xml:space="preserve"> que </w:t>
      </w:r>
      <w:proofErr w:type="spellStart"/>
      <w:r w:rsidRPr="00EA6FF7">
        <w:rPr>
          <w:rFonts w:asciiTheme="minorHAnsi" w:hAnsiTheme="minorHAnsi"/>
        </w:rPr>
        <w:t>ocurre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cuando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alguien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demasiado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activo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proofErr w:type="gramStart"/>
      <w:r w:rsidRPr="00EA6FF7">
        <w:rPr>
          <w:rFonts w:asciiTheme="minorHAnsi" w:hAnsiTheme="minorHAnsi"/>
        </w:rPr>
        <w:t>altas</w:t>
      </w:r>
      <w:proofErr w:type="spellEnd"/>
      <w:proofErr w:type="gram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temperaturas</w:t>
      </w:r>
      <w:proofErr w:type="spellEnd"/>
      <w:r w:rsidRPr="00EA6FF7">
        <w:rPr>
          <w:rFonts w:asciiTheme="minorHAnsi" w:hAnsiTheme="minorHAnsi"/>
        </w:rPr>
        <w:t xml:space="preserve">. El </w:t>
      </w:r>
      <w:proofErr w:type="spellStart"/>
      <w:r w:rsidRPr="00EA6FF7">
        <w:rPr>
          <w:rFonts w:asciiTheme="minorHAnsi" w:hAnsiTheme="minorHAnsi"/>
        </w:rPr>
        <w:t>paro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una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enfermedad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más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severa</w:t>
      </w:r>
      <w:proofErr w:type="spellEnd"/>
      <w:r w:rsidRPr="00EA6FF7">
        <w:rPr>
          <w:rFonts w:asciiTheme="minorHAnsi" w:hAnsiTheme="minorHAnsi"/>
        </w:rPr>
        <w:t xml:space="preserve"> que </w:t>
      </w:r>
      <w:proofErr w:type="spellStart"/>
      <w:r w:rsidRPr="00EA6FF7">
        <w:rPr>
          <w:rFonts w:asciiTheme="minorHAnsi" w:hAnsiTheme="minorHAnsi"/>
        </w:rPr>
        <w:t>ocurre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bajo</w:t>
      </w:r>
      <w:proofErr w:type="spellEnd"/>
      <w:r w:rsidRPr="00EA6FF7">
        <w:rPr>
          <w:rFonts w:asciiTheme="minorHAnsi" w:hAnsiTheme="minorHAnsi"/>
        </w:rPr>
        <w:t xml:space="preserve"> las </w:t>
      </w:r>
      <w:proofErr w:type="spellStart"/>
      <w:r w:rsidRPr="00EA6FF7">
        <w:rPr>
          <w:rFonts w:asciiTheme="minorHAnsi" w:hAnsiTheme="minorHAnsi"/>
        </w:rPr>
        <w:t>mismas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circunstancias</w:t>
      </w:r>
      <w:proofErr w:type="spellEnd"/>
      <w:r w:rsidRPr="00EA6FF7">
        <w:rPr>
          <w:rFonts w:asciiTheme="minorHAnsi" w:hAnsiTheme="minorHAnsi"/>
        </w:rPr>
        <w:t xml:space="preserve">, </w:t>
      </w:r>
      <w:proofErr w:type="spellStart"/>
      <w:r w:rsidRPr="00EA6FF7">
        <w:rPr>
          <w:rFonts w:asciiTheme="minorHAnsi" w:hAnsiTheme="minorHAnsi"/>
        </w:rPr>
        <w:t>pero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pueden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implicar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gramStart"/>
      <w:r w:rsidRPr="00EA6FF7">
        <w:rPr>
          <w:rFonts w:asciiTheme="minorHAnsi" w:hAnsiTheme="minorHAnsi"/>
        </w:rPr>
        <w:t>un</w:t>
      </w:r>
      <w:proofErr w:type="gram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tratamiento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vida</w:t>
      </w:r>
      <w:proofErr w:type="spellEnd"/>
      <w:r w:rsidRPr="00EA6FF7">
        <w:rPr>
          <w:rFonts w:asciiTheme="minorHAnsi" w:hAnsiTheme="minorHAnsi"/>
        </w:rPr>
        <w:t>.</w:t>
      </w:r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2" w:name="causes"/>
      <w:bookmarkEnd w:id="2"/>
      <w:proofErr w:type="spellStart"/>
      <w:r w:rsidRPr="00EA6FF7">
        <w:rPr>
          <w:rFonts w:asciiTheme="minorHAnsi" w:hAnsiTheme="minorHAnsi"/>
        </w:rPr>
        <w:t>Causas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proofErr w:type="spellStart"/>
      <w:r w:rsidRPr="00EA6FF7">
        <w:rPr>
          <w:rFonts w:asciiTheme="minorHAnsi" w:hAnsiTheme="minorHAnsi"/>
        </w:rPr>
        <w:t>Tanto</w:t>
      </w:r>
      <w:proofErr w:type="spellEnd"/>
      <w:r w:rsidRPr="00EA6FF7">
        <w:rPr>
          <w:rFonts w:asciiTheme="minorHAnsi" w:hAnsiTheme="minorHAnsi"/>
        </w:rPr>
        <w:t xml:space="preserve"> el </w:t>
      </w:r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proofErr w:type="gramStart"/>
      <w:r w:rsidRPr="00EA6FF7">
        <w:rPr>
          <w:rFonts w:asciiTheme="minorHAnsi" w:hAnsiTheme="minorHAnsi"/>
        </w:rPr>
        <w:t>como</w:t>
      </w:r>
      <w:proofErr w:type="spellEnd"/>
      <w:proofErr w:type="gramEnd"/>
      <w:r w:rsidRPr="00EA6FF7">
        <w:rPr>
          <w:rFonts w:asciiTheme="minorHAnsi" w:hAnsiTheme="minorHAnsi"/>
        </w:rPr>
        <w:t xml:space="preserve"> el </w:t>
      </w:r>
      <w:proofErr w:type="spellStart"/>
      <w:r w:rsidRPr="00EA6FF7">
        <w:rPr>
          <w:rFonts w:asciiTheme="minorHAnsi" w:hAnsiTheme="minorHAnsi"/>
        </w:rPr>
        <w:t>paro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suceden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bajo</w:t>
      </w:r>
      <w:proofErr w:type="spellEnd"/>
      <w:r w:rsidRPr="00EA6FF7">
        <w:rPr>
          <w:rFonts w:asciiTheme="minorHAnsi" w:hAnsiTheme="minorHAnsi"/>
        </w:rPr>
        <w:t xml:space="preserve"> las </w:t>
      </w:r>
      <w:proofErr w:type="spellStart"/>
      <w:r w:rsidRPr="00EA6FF7">
        <w:rPr>
          <w:rFonts w:asciiTheme="minorHAnsi" w:hAnsiTheme="minorHAnsi"/>
        </w:rPr>
        <w:t>siguientes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condiciones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A6FF7">
        <w:t xml:space="preserve">Un </w:t>
      </w:r>
      <w:proofErr w:type="spellStart"/>
      <w:r w:rsidRPr="00EA6FF7">
        <w:t>ambiente</w:t>
      </w:r>
      <w:proofErr w:type="spellEnd"/>
      <w:r w:rsidRPr="00EA6FF7">
        <w:t xml:space="preserve"> </w:t>
      </w:r>
      <w:proofErr w:type="spellStart"/>
      <w:r w:rsidRPr="00EA6FF7">
        <w:t>demasiado</w:t>
      </w:r>
      <w:proofErr w:type="spellEnd"/>
      <w:r w:rsidRPr="00EA6FF7">
        <w:t xml:space="preserve"> </w:t>
      </w:r>
      <w:proofErr w:type="spellStart"/>
      <w:r w:rsidRPr="00EA6FF7">
        <w:t>cálido</w:t>
      </w:r>
      <w:proofErr w:type="spellEnd"/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A6FF7">
        <w:t xml:space="preserve">Gran </w:t>
      </w:r>
      <w:proofErr w:type="spellStart"/>
      <w:r w:rsidRPr="00EA6FF7">
        <w:t>actividad</w:t>
      </w:r>
      <w:proofErr w:type="spellEnd"/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EA6FF7">
        <w:t>Consumo</w:t>
      </w:r>
      <w:proofErr w:type="spellEnd"/>
      <w:r w:rsidRPr="00EA6FF7">
        <w:t xml:space="preserve"> </w:t>
      </w:r>
      <w:proofErr w:type="spellStart"/>
      <w:r w:rsidRPr="00EA6FF7">
        <w:t>mínimo</w:t>
      </w:r>
      <w:proofErr w:type="spellEnd"/>
      <w:r w:rsidRPr="00EA6FF7">
        <w:t xml:space="preserve"> de </w:t>
      </w:r>
      <w:proofErr w:type="spellStart"/>
      <w:r w:rsidRPr="00EA6FF7">
        <w:t>fluidos</w:t>
      </w:r>
      <w:proofErr w:type="spellEnd"/>
      <w:r w:rsidRPr="00EA6FF7">
        <w:t xml:space="preserve"> y de </w:t>
      </w:r>
      <w:proofErr w:type="spellStart"/>
      <w:r w:rsidRPr="00EA6FF7">
        <w:t>sal</w:t>
      </w:r>
      <w:proofErr w:type="spellEnd"/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3" w:name="risk"/>
      <w:bookmarkEnd w:id="3"/>
      <w:proofErr w:type="spellStart"/>
      <w:r w:rsidRPr="00EA6FF7">
        <w:rPr>
          <w:rFonts w:asciiTheme="minorHAnsi" w:hAnsiTheme="minorHAnsi"/>
        </w:rPr>
        <w:t>Factores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Riesgo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proofErr w:type="gramStart"/>
      <w:r w:rsidRPr="00EA6FF7">
        <w:rPr>
          <w:rFonts w:asciiTheme="minorHAnsi" w:hAnsiTheme="minorHAnsi"/>
        </w:rPr>
        <w:t>Un</w:t>
      </w:r>
      <w:proofErr w:type="gramEnd"/>
      <w:r w:rsidRPr="00EA6FF7">
        <w:rPr>
          <w:rFonts w:asciiTheme="minorHAnsi" w:hAnsiTheme="minorHAnsi"/>
        </w:rPr>
        <w:t xml:space="preserve"> factor de </w:t>
      </w:r>
      <w:proofErr w:type="spellStart"/>
      <w:r w:rsidRPr="00EA6FF7">
        <w:rPr>
          <w:rFonts w:asciiTheme="minorHAnsi" w:hAnsiTheme="minorHAnsi"/>
        </w:rPr>
        <w:t>riesgo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algo</w:t>
      </w:r>
      <w:proofErr w:type="spellEnd"/>
      <w:r w:rsidRPr="00EA6FF7">
        <w:rPr>
          <w:rFonts w:asciiTheme="minorHAnsi" w:hAnsiTheme="minorHAnsi"/>
        </w:rPr>
        <w:t xml:space="preserve"> que </w:t>
      </w:r>
      <w:proofErr w:type="spellStart"/>
      <w:r w:rsidRPr="00EA6FF7">
        <w:rPr>
          <w:rFonts w:asciiTheme="minorHAnsi" w:hAnsiTheme="minorHAnsi"/>
        </w:rPr>
        <w:t>incrementa</w:t>
      </w:r>
      <w:proofErr w:type="spellEnd"/>
      <w:r w:rsidRPr="00EA6FF7">
        <w:rPr>
          <w:rFonts w:asciiTheme="minorHAnsi" w:hAnsiTheme="minorHAnsi"/>
        </w:rPr>
        <w:t xml:space="preserve"> la </w:t>
      </w:r>
      <w:proofErr w:type="spellStart"/>
      <w:r w:rsidRPr="00EA6FF7">
        <w:rPr>
          <w:rFonts w:asciiTheme="minorHAnsi" w:hAnsiTheme="minorHAnsi"/>
        </w:rPr>
        <w:t>posibilidad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contraer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una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enfermedad</w:t>
      </w:r>
      <w:proofErr w:type="spellEnd"/>
      <w:r w:rsidRPr="00EA6FF7">
        <w:rPr>
          <w:rFonts w:asciiTheme="minorHAnsi" w:hAnsiTheme="minorHAnsi"/>
        </w:rPr>
        <w:t xml:space="preserve"> o </w:t>
      </w:r>
      <w:proofErr w:type="spellStart"/>
      <w:r w:rsidRPr="00EA6FF7">
        <w:rPr>
          <w:rFonts w:asciiTheme="minorHAnsi" w:hAnsiTheme="minorHAnsi"/>
        </w:rPr>
        <w:t>padecimiento</w:t>
      </w:r>
      <w:proofErr w:type="spellEnd"/>
      <w:r w:rsidRPr="00EA6FF7">
        <w:rPr>
          <w:rFonts w:asciiTheme="minorHAnsi" w:hAnsiTheme="minorHAnsi"/>
        </w:rPr>
        <w:t xml:space="preserve">. 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Participar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un </w:t>
      </w:r>
      <w:proofErr w:type="spellStart"/>
      <w:r w:rsidRPr="00EA6FF7">
        <w:t>trabajo</w:t>
      </w:r>
      <w:proofErr w:type="spellEnd"/>
      <w:r w:rsidRPr="00EA6FF7">
        <w:t xml:space="preserve"> o </w:t>
      </w:r>
      <w:proofErr w:type="spellStart"/>
      <w:r w:rsidRPr="00EA6FF7">
        <w:t>actividad</w:t>
      </w:r>
      <w:proofErr w:type="spellEnd"/>
      <w:r w:rsidRPr="00EA6FF7">
        <w:t xml:space="preserve"> que </w:t>
      </w:r>
      <w:proofErr w:type="spellStart"/>
      <w:r w:rsidRPr="00EA6FF7">
        <w:t>implica</w:t>
      </w:r>
      <w:proofErr w:type="spellEnd"/>
      <w:r w:rsidRPr="00EA6FF7">
        <w:t xml:space="preserve"> largos </w:t>
      </w:r>
      <w:proofErr w:type="spellStart"/>
      <w:r w:rsidRPr="00EA6FF7">
        <w:t>periodos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actividades</w:t>
      </w:r>
      <w:proofErr w:type="spellEnd"/>
      <w:r w:rsidRPr="00EA6FF7">
        <w:t xml:space="preserve"> a la </w:t>
      </w:r>
      <w:proofErr w:type="spellStart"/>
      <w:r w:rsidRPr="00EA6FF7">
        <w:t>intemperie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un </w:t>
      </w:r>
      <w:proofErr w:type="spellStart"/>
      <w:r w:rsidRPr="00EA6FF7">
        <w:t>clima</w:t>
      </w:r>
      <w:proofErr w:type="spellEnd"/>
      <w:r w:rsidRPr="00EA6FF7">
        <w:t xml:space="preserve"> </w:t>
      </w:r>
      <w:proofErr w:type="spellStart"/>
      <w:r w:rsidRPr="00EA6FF7">
        <w:t>cálido</w:t>
      </w:r>
      <w:proofErr w:type="spellEnd"/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Edad</w:t>
      </w:r>
      <w:proofErr w:type="spellEnd"/>
      <w:r w:rsidRPr="00EA6FF7">
        <w:t xml:space="preserve">: Personas </w:t>
      </w:r>
      <w:proofErr w:type="spellStart"/>
      <w:r w:rsidRPr="00EA6FF7">
        <w:t>mayores</w:t>
      </w:r>
      <w:proofErr w:type="spellEnd"/>
      <w:r w:rsidRPr="00EA6FF7">
        <w:t xml:space="preserve"> o </w:t>
      </w:r>
      <w:proofErr w:type="spellStart"/>
      <w:r w:rsidRPr="00EA6FF7">
        <w:t>muy</w:t>
      </w:r>
      <w:proofErr w:type="spellEnd"/>
      <w:r w:rsidRPr="00EA6FF7">
        <w:t xml:space="preserve"> </w:t>
      </w:r>
      <w:proofErr w:type="spellStart"/>
      <w:r w:rsidRPr="00EA6FF7">
        <w:t>jóvenes</w:t>
      </w:r>
      <w:proofErr w:type="spellEnd"/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Tomar</w:t>
      </w:r>
      <w:proofErr w:type="spellEnd"/>
      <w:r w:rsidRPr="00EA6FF7">
        <w:t xml:space="preserve"> </w:t>
      </w:r>
      <w:proofErr w:type="spellStart"/>
      <w:r w:rsidRPr="00EA6FF7">
        <w:t>drogas</w:t>
      </w:r>
      <w:proofErr w:type="spellEnd"/>
      <w:r w:rsidRPr="00EA6FF7">
        <w:t xml:space="preserve"> que </w:t>
      </w:r>
      <w:proofErr w:type="spellStart"/>
      <w:r w:rsidRPr="00EA6FF7">
        <w:t>interfieren</w:t>
      </w:r>
      <w:proofErr w:type="spellEnd"/>
      <w:r w:rsidRPr="00EA6FF7">
        <w:t xml:space="preserve"> con la </w:t>
      </w:r>
      <w:proofErr w:type="spellStart"/>
      <w:r w:rsidRPr="00EA6FF7">
        <w:t>manera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que </w:t>
      </w:r>
      <w:proofErr w:type="spellStart"/>
      <w:r w:rsidRPr="00EA6FF7">
        <w:t>su</w:t>
      </w:r>
      <w:proofErr w:type="spellEnd"/>
      <w:r w:rsidRPr="00EA6FF7">
        <w:t xml:space="preserve"> </w:t>
      </w:r>
      <w:proofErr w:type="spellStart"/>
      <w:r w:rsidRPr="00EA6FF7">
        <w:t>cuerpo</w:t>
      </w:r>
      <w:proofErr w:type="spellEnd"/>
      <w:r w:rsidRPr="00EA6FF7">
        <w:t xml:space="preserve"> </w:t>
      </w:r>
      <w:proofErr w:type="spellStart"/>
      <w:r w:rsidRPr="00EA6FF7">
        <w:t>maneja</w:t>
      </w:r>
      <w:proofErr w:type="spellEnd"/>
      <w:r w:rsidRPr="00EA6FF7">
        <w:t xml:space="preserve"> el </w:t>
      </w:r>
      <w:proofErr w:type="spellStart"/>
      <w:r w:rsidRPr="00EA6FF7">
        <w:t>calor</w:t>
      </w:r>
      <w:proofErr w:type="spellEnd"/>
      <w:r w:rsidRPr="00EA6FF7">
        <w:t xml:space="preserve">, </w:t>
      </w:r>
      <w:proofErr w:type="spellStart"/>
      <w:r w:rsidRPr="00EA6FF7">
        <w:t>incluyendo</w:t>
      </w:r>
      <w:proofErr w:type="spellEnd"/>
      <w:r w:rsidRPr="00EA6FF7">
        <w:t xml:space="preserve">: </w:t>
      </w:r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Fenotiazinas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Anticolinérgicos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Antihistamínicos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Bloqueadores</w:t>
      </w:r>
      <w:proofErr w:type="spellEnd"/>
      <w:r w:rsidRPr="00EA6FF7">
        <w:t xml:space="preserve"> Beta</w:t>
      </w:r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Benzodiazepinas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Anfetaminas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Neurolépticos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Antidepresivos</w:t>
      </w:r>
      <w:proofErr w:type="spellEnd"/>
      <w:r w:rsidRPr="00EA6FF7">
        <w:t xml:space="preserve"> </w:t>
      </w:r>
      <w:proofErr w:type="spellStart"/>
      <w:r w:rsidRPr="00EA6FF7">
        <w:t>tricíclicos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EA6FF7">
        <w:t>Cocaína</w:t>
      </w:r>
      <w:proofErr w:type="spellEnd"/>
    </w:p>
    <w:p w:rsidR="00EA6FF7" w:rsidRPr="00EA6FF7" w:rsidRDefault="00EA6FF7" w:rsidP="00EA6FF7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EA6FF7">
        <w:t>Alcohol</w:t>
      </w:r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4" w:name="symptoms"/>
      <w:bookmarkEnd w:id="4"/>
      <w:proofErr w:type="spellStart"/>
      <w:r w:rsidRPr="00EA6FF7">
        <w:rPr>
          <w:rFonts w:asciiTheme="minorHAnsi" w:hAnsiTheme="minorHAnsi"/>
        </w:rPr>
        <w:t>Síntomas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Los </w:t>
      </w:r>
      <w:proofErr w:type="spellStart"/>
      <w:r w:rsidRPr="00EA6FF7">
        <w:rPr>
          <w:rFonts w:asciiTheme="minorHAnsi" w:hAnsiTheme="minorHAnsi"/>
        </w:rPr>
        <w:t>síntomas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pueden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incluir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Temperatura</w:t>
      </w:r>
      <w:proofErr w:type="spellEnd"/>
      <w:r w:rsidRPr="00EA6FF7">
        <w:t xml:space="preserve"> </w:t>
      </w:r>
      <w:proofErr w:type="spellStart"/>
      <w:r w:rsidRPr="00EA6FF7">
        <w:t>sobre</w:t>
      </w:r>
      <w:proofErr w:type="spellEnd"/>
      <w:r w:rsidRPr="00EA6FF7">
        <w:t xml:space="preserve"> </w:t>
      </w:r>
      <w:proofErr w:type="spellStart"/>
      <w:r w:rsidRPr="00EA6FF7">
        <w:t>los</w:t>
      </w:r>
      <w:proofErr w:type="spellEnd"/>
      <w:r w:rsidRPr="00EA6FF7">
        <w:t xml:space="preserve"> 37.8 C (</w:t>
      </w:r>
      <w:proofErr w:type="spellStart"/>
      <w:r w:rsidRPr="00EA6FF7">
        <w:t>alrededor</w:t>
      </w:r>
      <w:proofErr w:type="spellEnd"/>
      <w:r w:rsidRPr="00EA6FF7">
        <w:t xml:space="preserve"> de 100 F)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Presión</w:t>
      </w:r>
      <w:proofErr w:type="spellEnd"/>
      <w:r w:rsidRPr="00EA6FF7">
        <w:t xml:space="preserve"> arterial </w:t>
      </w:r>
      <w:proofErr w:type="spellStart"/>
      <w:r w:rsidRPr="00EA6FF7">
        <w:t>baja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Pulso</w:t>
      </w:r>
      <w:proofErr w:type="spellEnd"/>
      <w:r w:rsidRPr="00EA6FF7">
        <w:t xml:space="preserve"> </w:t>
      </w:r>
      <w:proofErr w:type="spellStart"/>
      <w:r w:rsidRPr="00EA6FF7">
        <w:t>acelerado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Piel</w:t>
      </w:r>
      <w:proofErr w:type="spellEnd"/>
      <w:r w:rsidRPr="00EA6FF7">
        <w:t xml:space="preserve"> </w:t>
      </w:r>
      <w:proofErr w:type="spellStart"/>
      <w:r w:rsidRPr="00EA6FF7">
        <w:t>húmeda</w:t>
      </w:r>
      <w:proofErr w:type="spellEnd"/>
      <w:r w:rsidRPr="00EA6FF7">
        <w:t xml:space="preserve">, </w:t>
      </w:r>
      <w:proofErr w:type="spellStart"/>
      <w:r w:rsidRPr="00EA6FF7">
        <w:t>sudoración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Calambres</w:t>
      </w:r>
      <w:proofErr w:type="spellEnd"/>
      <w:r w:rsidRPr="00EA6FF7">
        <w:t xml:space="preserve"> </w:t>
      </w:r>
      <w:proofErr w:type="spellStart"/>
      <w:r w:rsidRPr="00EA6FF7">
        <w:t>musculares</w:t>
      </w:r>
      <w:proofErr w:type="spellEnd"/>
      <w:r w:rsidRPr="00EA6FF7">
        <w:t xml:space="preserve"> y </w:t>
      </w:r>
      <w:proofErr w:type="spellStart"/>
      <w:r w:rsidRPr="00EA6FF7">
        <w:t>tensión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Náusea</w:t>
      </w:r>
      <w:proofErr w:type="spellEnd"/>
      <w:r w:rsidRPr="00EA6FF7">
        <w:t xml:space="preserve">, </w:t>
      </w:r>
      <w:proofErr w:type="spellStart"/>
      <w:r w:rsidRPr="00EA6FF7">
        <w:t>vómito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Vértigo</w:t>
      </w:r>
      <w:proofErr w:type="spellEnd"/>
      <w:r w:rsidRPr="00EA6FF7">
        <w:t xml:space="preserve"> o </w:t>
      </w:r>
      <w:proofErr w:type="spellStart"/>
      <w:r w:rsidRPr="00EA6FF7">
        <w:t>mareos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EA6FF7">
        <w:t>Confusión</w:t>
      </w:r>
      <w:proofErr w:type="spellEnd"/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A6FF7">
        <w:t xml:space="preserve">Dolores de </w:t>
      </w:r>
      <w:proofErr w:type="spellStart"/>
      <w:r w:rsidRPr="00EA6FF7">
        <w:t>cabeza</w:t>
      </w:r>
      <w:proofErr w:type="spellEnd"/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Los </w:t>
      </w:r>
      <w:proofErr w:type="spellStart"/>
      <w:r w:rsidRPr="00EA6FF7">
        <w:rPr>
          <w:rFonts w:asciiTheme="minorHAnsi" w:hAnsiTheme="minorHAnsi"/>
        </w:rPr>
        <w:t>síntomas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una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apoplejía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pueden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incluir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lastRenderedPageBreak/>
        <w:t>Temperatura</w:t>
      </w:r>
      <w:proofErr w:type="spellEnd"/>
      <w:r w:rsidRPr="00EA6FF7">
        <w:t xml:space="preserve">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encima</w:t>
      </w:r>
      <w:proofErr w:type="spellEnd"/>
      <w:r w:rsidRPr="00EA6FF7">
        <w:t xml:space="preserve"> de los 40.5 C (</w:t>
      </w:r>
      <w:proofErr w:type="spellStart"/>
      <w:r w:rsidRPr="00EA6FF7">
        <w:t>alrededor</w:t>
      </w:r>
      <w:proofErr w:type="spellEnd"/>
      <w:r w:rsidRPr="00EA6FF7">
        <w:t xml:space="preserve"> de 105 F)</w:t>
      </w:r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Debilidad</w:t>
      </w:r>
      <w:proofErr w:type="spellEnd"/>
      <w:r w:rsidRPr="00EA6FF7">
        <w:t xml:space="preserve">, </w:t>
      </w:r>
      <w:proofErr w:type="spellStart"/>
      <w:r w:rsidRPr="00EA6FF7">
        <w:t>mareo</w:t>
      </w:r>
      <w:proofErr w:type="spellEnd"/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Visión</w:t>
      </w:r>
      <w:proofErr w:type="spellEnd"/>
      <w:r w:rsidRPr="00EA6FF7">
        <w:t xml:space="preserve"> </w:t>
      </w:r>
      <w:proofErr w:type="spellStart"/>
      <w:r w:rsidRPr="00EA6FF7">
        <w:t>borrosa</w:t>
      </w:r>
      <w:proofErr w:type="spellEnd"/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Confusión</w:t>
      </w:r>
      <w:proofErr w:type="spellEnd"/>
      <w:r w:rsidRPr="00EA6FF7">
        <w:t xml:space="preserve">, </w:t>
      </w:r>
      <w:proofErr w:type="spellStart"/>
      <w:r w:rsidRPr="00EA6FF7">
        <w:t>delirio</w:t>
      </w:r>
      <w:proofErr w:type="spellEnd"/>
      <w:r w:rsidRPr="00EA6FF7">
        <w:t xml:space="preserve">, </w:t>
      </w:r>
      <w:proofErr w:type="spellStart"/>
      <w:r w:rsidRPr="00EA6FF7">
        <w:t>desvanecimiento</w:t>
      </w:r>
      <w:proofErr w:type="spellEnd"/>
      <w:r w:rsidRPr="00EA6FF7">
        <w:t xml:space="preserve"> (que </w:t>
      </w:r>
      <w:proofErr w:type="spellStart"/>
      <w:r w:rsidRPr="00EA6FF7">
        <w:t>puede</w:t>
      </w:r>
      <w:proofErr w:type="spellEnd"/>
      <w:r w:rsidRPr="00EA6FF7">
        <w:t xml:space="preserve"> </w:t>
      </w:r>
      <w:proofErr w:type="spellStart"/>
      <w:r w:rsidRPr="00EA6FF7">
        <w:t>desencadenar</w:t>
      </w:r>
      <w:proofErr w:type="spellEnd"/>
      <w:r w:rsidRPr="00EA6FF7">
        <w:t xml:space="preserve"> un </w:t>
      </w:r>
      <w:proofErr w:type="spellStart"/>
      <w:r w:rsidRPr="00EA6FF7">
        <w:t>estado</w:t>
      </w:r>
      <w:proofErr w:type="spellEnd"/>
      <w:r w:rsidRPr="00EA6FF7">
        <w:t xml:space="preserve"> de coma)</w:t>
      </w:r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Ataques</w:t>
      </w:r>
      <w:proofErr w:type="spellEnd"/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Falta</w:t>
      </w:r>
      <w:proofErr w:type="spellEnd"/>
      <w:r w:rsidRPr="00EA6FF7">
        <w:t xml:space="preserve"> de </w:t>
      </w:r>
      <w:proofErr w:type="spellStart"/>
      <w:r w:rsidRPr="00EA6FF7">
        <w:t>sudoración</w:t>
      </w:r>
      <w:proofErr w:type="spellEnd"/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Piel</w:t>
      </w:r>
      <w:proofErr w:type="spellEnd"/>
      <w:r w:rsidRPr="00EA6FF7">
        <w:t xml:space="preserve"> </w:t>
      </w:r>
      <w:proofErr w:type="spellStart"/>
      <w:r w:rsidRPr="00EA6FF7">
        <w:t>pálida</w:t>
      </w:r>
      <w:proofErr w:type="spellEnd"/>
      <w:r w:rsidRPr="00EA6FF7">
        <w:t xml:space="preserve"> y </w:t>
      </w:r>
      <w:proofErr w:type="spellStart"/>
      <w:r w:rsidRPr="00EA6FF7">
        <w:t>seca</w:t>
      </w:r>
      <w:proofErr w:type="spellEnd"/>
    </w:p>
    <w:p w:rsidR="00EA6FF7" w:rsidRPr="00EA6FF7" w:rsidRDefault="00EA6FF7" w:rsidP="00EA6FF7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EA6FF7">
        <w:t>Respiración</w:t>
      </w:r>
      <w:proofErr w:type="spellEnd"/>
      <w:r w:rsidRPr="00EA6FF7">
        <w:t xml:space="preserve"> </w:t>
      </w:r>
      <w:proofErr w:type="spellStart"/>
      <w:r w:rsidRPr="00EA6FF7">
        <w:t>rápida</w:t>
      </w:r>
      <w:proofErr w:type="spellEnd"/>
      <w:r w:rsidRPr="00EA6FF7">
        <w:t xml:space="preserve">, </w:t>
      </w:r>
      <w:proofErr w:type="spellStart"/>
      <w:r w:rsidRPr="00EA6FF7">
        <w:t>pulso</w:t>
      </w:r>
      <w:proofErr w:type="spellEnd"/>
      <w:r w:rsidRPr="00EA6FF7">
        <w:t xml:space="preserve"> </w:t>
      </w:r>
      <w:proofErr w:type="spellStart"/>
      <w:r w:rsidRPr="00EA6FF7">
        <w:t>acelerado</w:t>
      </w:r>
      <w:proofErr w:type="spellEnd"/>
      <w:r w:rsidRPr="00EA6FF7">
        <w:t xml:space="preserve"> e irregular, </w:t>
      </w:r>
      <w:proofErr w:type="spellStart"/>
      <w:r w:rsidRPr="00EA6FF7">
        <w:t>presión</w:t>
      </w:r>
      <w:proofErr w:type="spellEnd"/>
      <w:r w:rsidRPr="00EA6FF7">
        <w:t xml:space="preserve"> arterial </w:t>
      </w:r>
      <w:proofErr w:type="spellStart"/>
      <w:r w:rsidRPr="00EA6FF7">
        <w:t>alta</w:t>
      </w:r>
      <w:proofErr w:type="spellEnd"/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5" w:name="diagnosis"/>
      <w:bookmarkEnd w:id="5"/>
      <w:proofErr w:type="spellStart"/>
      <w:r w:rsidRPr="00EA6FF7">
        <w:rPr>
          <w:rFonts w:asciiTheme="minorHAnsi" w:hAnsiTheme="minorHAnsi"/>
        </w:rPr>
        <w:t>Diagnóstico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El doctor le </w:t>
      </w:r>
      <w:proofErr w:type="spellStart"/>
      <w:r w:rsidRPr="00EA6FF7">
        <w:rPr>
          <w:rFonts w:asciiTheme="minorHAnsi" w:hAnsiTheme="minorHAnsi"/>
        </w:rPr>
        <w:t>interrogará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acerca</w:t>
      </w:r>
      <w:proofErr w:type="spellEnd"/>
      <w:r w:rsidRPr="00EA6FF7">
        <w:rPr>
          <w:rFonts w:asciiTheme="minorHAnsi" w:hAnsiTheme="minorHAnsi"/>
        </w:rPr>
        <w:t xml:space="preserve"> de </w:t>
      </w:r>
      <w:proofErr w:type="spellStart"/>
      <w:r w:rsidRPr="00EA6FF7">
        <w:rPr>
          <w:rFonts w:asciiTheme="minorHAnsi" w:hAnsiTheme="minorHAnsi"/>
        </w:rPr>
        <w:t>sus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síntomas</w:t>
      </w:r>
      <w:proofErr w:type="spellEnd"/>
      <w:r w:rsidRPr="00EA6FF7">
        <w:rPr>
          <w:rFonts w:asciiTheme="minorHAnsi" w:hAnsiTheme="minorHAnsi"/>
        </w:rPr>
        <w:t xml:space="preserve"> e </w:t>
      </w:r>
      <w:proofErr w:type="spellStart"/>
      <w:r w:rsidRPr="00EA6FF7">
        <w:rPr>
          <w:rFonts w:asciiTheme="minorHAnsi" w:hAnsiTheme="minorHAnsi"/>
        </w:rPr>
        <w:t>historial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médico</w:t>
      </w:r>
      <w:proofErr w:type="spellEnd"/>
      <w:r w:rsidRPr="00EA6FF7">
        <w:rPr>
          <w:rFonts w:asciiTheme="minorHAnsi" w:hAnsiTheme="minorHAnsi"/>
        </w:rPr>
        <w:t xml:space="preserve"> y </w:t>
      </w:r>
      <w:proofErr w:type="spellStart"/>
      <w:r w:rsidRPr="00EA6FF7">
        <w:rPr>
          <w:rFonts w:asciiTheme="minorHAnsi" w:hAnsiTheme="minorHAnsi"/>
        </w:rPr>
        <w:t>realizará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una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exploración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física</w:t>
      </w:r>
      <w:proofErr w:type="spellEnd"/>
      <w:r w:rsidRPr="00EA6FF7">
        <w:rPr>
          <w:rFonts w:asciiTheme="minorHAnsi" w:hAnsiTheme="minorHAnsi"/>
        </w:rPr>
        <w:t xml:space="preserve">. Los </w:t>
      </w:r>
      <w:proofErr w:type="spellStart"/>
      <w:r w:rsidRPr="00EA6FF7">
        <w:rPr>
          <w:rFonts w:asciiTheme="minorHAnsi" w:hAnsiTheme="minorHAnsi"/>
        </w:rPr>
        <w:t>exámenes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pueden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incluir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 w:rsidRPr="00EA6FF7">
        <w:t>Pruebas</w:t>
      </w:r>
      <w:proofErr w:type="spellEnd"/>
      <w:r w:rsidRPr="00EA6FF7">
        <w:t xml:space="preserve"> de </w:t>
      </w:r>
      <w:proofErr w:type="spellStart"/>
      <w:r w:rsidRPr="00EA6FF7">
        <w:t>sangre</w:t>
      </w:r>
      <w:proofErr w:type="spellEnd"/>
    </w:p>
    <w:p w:rsidR="00EA6FF7" w:rsidRPr="00EA6FF7" w:rsidRDefault="00EA6FF7" w:rsidP="00EA6FF7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 w:rsidRPr="00EA6FF7">
        <w:t>Electrocardiograma</w:t>
      </w:r>
      <w:proofErr w:type="spellEnd"/>
      <w:r w:rsidRPr="00EA6FF7">
        <w:t xml:space="preserve"> (ECG, EKG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sus</w:t>
      </w:r>
      <w:proofErr w:type="spellEnd"/>
      <w:r w:rsidRPr="00EA6FF7">
        <w:t xml:space="preserve"> </w:t>
      </w:r>
      <w:proofErr w:type="spellStart"/>
      <w:r w:rsidRPr="00EA6FF7">
        <w:t>siglas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inglés</w:t>
      </w:r>
      <w:proofErr w:type="spellEnd"/>
      <w:r w:rsidRPr="00EA6FF7">
        <w:t xml:space="preserve">) - un </w:t>
      </w:r>
      <w:proofErr w:type="spellStart"/>
      <w:r w:rsidRPr="00EA6FF7">
        <w:t>examen</w:t>
      </w:r>
      <w:proofErr w:type="spellEnd"/>
      <w:r w:rsidRPr="00EA6FF7">
        <w:t xml:space="preserve"> que </w:t>
      </w:r>
      <w:proofErr w:type="spellStart"/>
      <w:r w:rsidRPr="00EA6FF7">
        <w:t>registra</w:t>
      </w:r>
      <w:proofErr w:type="spellEnd"/>
      <w:r w:rsidRPr="00EA6FF7">
        <w:t xml:space="preserve"> la </w:t>
      </w:r>
      <w:proofErr w:type="spellStart"/>
      <w:r w:rsidRPr="00EA6FF7">
        <w:t>actividad</w:t>
      </w:r>
      <w:proofErr w:type="spellEnd"/>
      <w:r w:rsidRPr="00EA6FF7">
        <w:t xml:space="preserve"> </w:t>
      </w:r>
      <w:proofErr w:type="spellStart"/>
      <w:r w:rsidRPr="00EA6FF7">
        <w:t>cardiaca</w:t>
      </w:r>
      <w:proofErr w:type="spellEnd"/>
      <w:r w:rsidRPr="00EA6FF7">
        <w:t xml:space="preserve"> </w:t>
      </w:r>
      <w:proofErr w:type="spellStart"/>
      <w:r w:rsidRPr="00EA6FF7">
        <w:t>midiendo</w:t>
      </w:r>
      <w:proofErr w:type="spellEnd"/>
      <w:r w:rsidRPr="00EA6FF7">
        <w:t xml:space="preserve"> las </w:t>
      </w:r>
      <w:proofErr w:type="spellStart"/>
      <w:r w:rsidRPr="00EA6FF7">
        <w:t>corrientes</w:t>
      </w:r>
      <w:proofErr w:type="spellEnd"/>
      <w:r w:rsidRPr="00EA6FF7">
        <w:t xml:space="preserve"> </w:t>
      </w:r>
      <w:proofErr w:type="spellStart"/>
      <w:r w:rsidRPr="00EA6FF7">
        <w:t>eléctricas</w:t>
      </w:r>
      <w:proofErr w:type="spellEnd"/>
      <w:r w:rsidRPr="00EA6FF7">
        <w:t xml:space="preserve"> a </w:t>
      </w:r>
      <w:proofErr w:type="spellStart"/>
      <w:r w:rsidRPr="00EA6FF7">
        <w:t>través</w:t>
      </w:r>
      <w:proofErr w:type="spellEnd"/>
      <w:r w:rsidRPr="00EA6FF7">
        <w:t xml:space="preserve"> del </w:t>
      </w:r>
      <w:proofErr w:type="spellStart"/>
      <w:r w:rsidRPr="00EA6FF7">
        <w:t>músculo</w:t>
      </w:r>
      <w:proofErr w:type="spellEnd"/>
      <w:r w:rsidRPr="00EA6FF7">
        <w:t xml:space="preserve"> del </w:t>
      </w:r>
      <w:proofErr w:type="spellStart"/>
      <w:r w:rsidRPr="00EA6FF7">
        <w:t>corazón</w:t>
      </w:r>
      <w:proofErr w:type="spellEnd"/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6" w:name="treatment"/>
      <w:bookmarkEnd w:id="6"/>
      <w:proofErr w:type="spellStart"/>
      <w:r w:rsidRPr="00EA6FF7">
        <w:rPr>
          <w:rFonts w:asciiTheme="minorHAnsi" w:hAnsiTheme="minorHAnsi"/>
        </w:rPr>
        <w:t>Tratamiento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El </w:t>
      </w:r>
      <w:proofErr w:type="spellStart"/>
      <w:r w:rsidRPr="00EA6FF7">
        <w:rPr>
          <w:rFonts w:asciiTheme="minorHAnsi" w:hAnsiTheme="minorHAnsi"/>
        </w:rPr>
        <w:t>tratamiento</w:t>
      </w:r>
      <w:proofErr w:type="spellEnd"/>
      <w:r w:rsidRPr="00EA6FF7">
        <w:rPr>
          <w:rFonts w:asciiTheme="minorHAnsi" w:hAnsiTheme="minorHAnsi"/>
        </w:rPr>
        <w:t xml:space="preserve"> para el </w:t>
      </w:r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incluye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EA6FF7">
        <w:t xml:space="preserve">Mover a la persona </w:t>
      </w:r>
      <w:proofErr w:type="spellStart"/>
      <w:r w:rsidRPr="00EA6FF7">
        <w:t>hacia</w:t>
      </w:r>
      <w:proofErr w:type="spellEnd"/>
      <w:r w:rsidRPr="00EA6FF7">
        <w:t xml:space="preserve"> un </w:t>
      </w:r>
      <w:proofErr w:type="spellStart"/>
      <w:r w:rsidRPr="00EA6FF7">
        <w:t>área</w:t>
      </w:r>
      <w:proofErr w:type="spellEnd"/>
      <w:r w:rsidRPr="00EA6FF7">
        <w:t xml:space="preserve"> </w:t>
      </w:r>
      <w:proofErr w:type="spellStart"/>
      <w:r w:rsidRPr="00EA6FF7">
        <w:t>sombreada</w:t>
      </w:r>
      <w:proofErr w:type="spellEnd"/>
      <w:r w:rsidRPr="00EA6FF7">
        <w:t xml:space="preserve"> y </w:t>
      </w:r>
      <w:proofErr w:type="spellStart"/>
      <w:r w:rsidRPr="00EA6FF7">
        <w:t>fresca</w:t>
      </w:r>
      <w:proofErr w:type="spellEnd"/>
    </w:p>
    <w:p w:rsidR="00EA6FF7" w:rsidRPr="00EA6FF7" w:rsidRDefault="00EA6FF7" w:rsidP="00EA6FF7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EA6FF7">
        <w:t>Proporcionar</w:t>
      </w:r>
      <w:proofErr w:type="spellEnd"/>
      <w:r w:rsidRPr="00EA6FF7">
        <w:t xml:space="preserve"> </w:t>
      </w:r>
      <w:proofErr w:type="spellStart"/>
      <w:r w:rsidRPr="00EA6FF7">
        <w:t>líquidos</w:t>
      </w:r>
      <w:proofErr w:type="spellEnd"/>
      <w:r w:rsidRPr="00EA6FF7">
        <w:t xml:space="preserve"> </w:t>
      </w:r>
      <w:proofErr w:type="spellStart"/>
      <w:r w:rsidRPr="00EA6FF7">
        <w:t>adecuados</w:t>
      </w:r>
      <w:proofErr w:type="spellEnd"/>
      <w:r w:rsidRPr="00EA6FF7">
        <w:t xml:space="preserve"> -</w:t>
      </w:r>
      <w:proofErr w:type="spellStart"/>
      <w:r w:rsidRPr="00EA6FF7">
        <w:t>es</w:t>
      </w:r>
      <w:proofErr w:type="spellEnd"/>
      <w:r w:rsidRPr="00EA6FF7">
        <w:t xml:space="preserve"> </w:t>
      </w:r>
      <w:proofErr w:type="spellStart"/>
      <w:r w:rsidRPr="00EA6FF7">
        <w:t>mejor</w:t>
      </w:r>
      <w:proofErr w:type="spellEnd"/>
      <w:r w:rsidRPr="00EA6FF7">
        <w:t xml:space="preserve"> </w:t>
      </w:r>
      <w:proofErr w:type="spellStart"/>
      <w:r w:rsidRPr="00EA6FF7">
        <w:t>dar</w:t>
      </w:r>
      <w:proofErr w:type="spellEnd"/>
      <w:r w:rsidRPr="00EA6FF7">
        <w:t xml:space="preserve"> </w:t>
      </w:r>
      <w:proofErr w:type="spellStart"/>
      <w:r w:rsidRPr="00EA6FF7">
        <w:t>líquidos</w:t>
      </w:r>
      <w:proofErr w:type="spellEnd"/>
      <w:r w:rsidRPr="00EA6FF7">
        <w:t xml:space="preserve"> que </w:t>
      </w:r>
      <w:proofErr w:type="spellStart"/>
      <w:r w:rsidRPr="00EA6FF7">
        <w:t>contengan</w:t>
      </w:r>
      <w:proofErr w:type="spellEnd"/>
      <w:r w:rsidRPr="00EA6FF7">
        <w:t xml:space="preserve"> </w:t>
      </w:r>
      <w:proofErr w:type="spellStart"/>
      <w:r w:rsidRPr="00EA6FF7">
        <w:t>tanto</w:t>
      </w:r>
      <w:proofErr w:type="spellEnd"/>
      <w:r w:rsidRPr="00EA6FF7">
        <w:t xml:space="preserve"> </w:t>
      </w:r>
      <w:proofErr w:type="spellStart"/>
      <w:r w:rsidRPr="00EA6FF7">
        <w:t>azúcar</w:t>
      </w:r>
      <w:proofErr w:type="spellEnd"/>
      <w:r w:rsidRPr="00EA6FF7">
        <w:t xml:space="preserve"> </w:t>
      </w:r>
      <w:proofErr w:type="spellStart"/>
      <w:proofErr w:type="gramStart"/>
      <w:r w:rsidRPr="00EA6FF7">
        <w:t>como</w:t>
      </w:r>
      <w:proofErr w:type="spellEnd"/>
      <w:proofErr w:type="gramEnd"/>
      <w:r w:rsidRPr="00EA6FF7">
        <w:t xml:space="preserve"> </w:t>
      </w:r>
      <w:proofErr w:type="spellStart"/>
      <w:r w:rsidRPr="00EA6FF7">
        <w:t>sal</w:t>
      </w:r>
      <w:proofErr w:type="spellEnd"/>
      <w:r w:rsidRPr="00EA6FF7">
        <w:t xml:space="preserve">- Si la persona no </w:t>
      </w:r>
      <w:proofErr w:type="spellStart"/>
      <w:r w:rsidRPr="00EA6FF7">
        <w:t>es</w:t>
      </w:r>
      <w:proofErr w:type="spellEnd"/>
      <w:r w:rsidRPr="00EA6FF7">
        <w:t xml:space="preserve"> </w:t>
      </w:r>
      <w:proofErr w:type="spellStart"/>
      <w:r w:rsidRPr="00EA6FF7">
        <w:t>capaz</w:t>
      </w:r>
      <w:proofErr w:type="spellEnd"/>
      <w:r w:rsidRPr="00EA6FF7">
        <w:t xml:space="preserve"> de </w:t>
      </w:r>
      <w:proofErr w:type="spellStart"/>
      <w:r w:rsidRPr="00EA6FF7">
        <w:t>beber</w:t>
      </w:r>
      <w:proofErr w:type="spellEnd"/>
      <w:r w:rsidRPr="00EA6FF7">
        <w:t xml:space="preserve">, </w:t>
      </w:r>
      <w:proofErr w:type="spellStart"/>
      <w:r w:rsidRPr="00EA6FF7">
        <w:t>puede</w:t>
      </w:r>
      <w:proofErr w:type="spellEnd"/>
      <w:r w:rsidRPr="00EA6FF7">
        <w:t xml:space="preserve"> </w:t>
      </w:r>
      <w:proofErr w:type="spellStart"/>
      <w:r w:rsidRPr="00EA6FF7">
        <w:t>necesitarse</w:t>
      </w:r>
      <w:proofErr w:type="spellEnd"/>
      <w:r w:rsidRPr="00EA6FF7">
        <w:t xml:space="preserve"> de </w:t>
      </w:r>
      <w:proofErr w:type="spellStart"/>
      <w:r w:rsidRPr="00EA6FF7">
        <w:t>administrar</w:t>
      </w:r>
      <w:proofErr w:type="spellEnd"/>
      <w:r w:rsidRPr="00EA6FF7">
        <w:t xml:space="preserve"> </w:t>
      </w:r>
      <w:proofErr w:type="spellStart"/>
      <w:r w:rsidRPr="00EA6FF7">
        <w:t>los</w:t>
      </w:r>
      <w:proofErr w:type="spellEnd"/>
      <w:r w:rsidRPr="00EA6FF7">
        <w:t xml:space="preserve"> </w:t>
      </w:r>
      <w:proofErr w:type="spellStart"/>
      <w:r w:rsidRPr="00EA6FF7">
        <w:t>líquidos</w:t>
      </w:r>
      <w:proofErr w:type="spellEnd"/>
      <w:r w:rsidRPr="00EA6FF7">
        <w:t xml:space="preserve">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una</w:t>
      </w:r>
      <w:proofErr w:type="spellEnd"/>
      <w:r w:rsidRPr="00EA6FF7">
        <w:t xml:space="preserve"> </w:t>
      </w:r>
      <w:proofErr w:type="spellStart"/>
      <w:r w:rsidRPr="00EA6FF7">
        <w:t>vía</w:t>
      </w:r>
      <w:proofErr w:type="spellEnd"/>
      <w:r w:rsidRPr="00EA6FF7">
        <w:t xml:space="preserve"> </w:t>
      </w:r>
      <w:proofErr w:type="spellStart"/>
      <w:r w:rsidRPr="00EA6FF7">
        <w:t>intravenosa</w:t>
      </w:r>
      <w:proofErr w:type="spellEnd"/>
      <w:r w:rsidRPr="00EA6FF7">
        <w:t>.</w:t>
      </w:r>
    </w:p>
    <w:p w:rsidR="00EA6FF7" w:rsidRPr="00EA6FF7" w:rsidRDefault="00EA6FF7" w:rsidP="00EA6FF7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EA6FF7">
        <w:t>Remplazar</w:t>
      </w:r>
      <w:proofErr w:type="spellEnd"/>
      <w:r w:rsidRPr="00EA6FF7">
        <w:t xml:space="preserve"> la </w:t>
      </w:r>
      <w:proofErr w:type="spellStart"/>
      <w:r w:rsidRPr="00EA6FF7">
        <w:t>pérdida</w:t>
      </w:r>
      <w:proofErr w:type="spellEnd"/>
      <w:r w:rsidRPr="00EA6FF7">
        <w:t xml:space="preserve"> de sales -</w:t>
      </w:r>
      <w:proofErr w:type="spellStart"/>
      <w:r w:rsidRPr="00EA6FF7">
        <w:t>esto</w:t>
      </w:r>
      <w:proofErr w:type="spellEnd"/>
      <w:r w:rsidRPr="00EA6FF7">
        <w:t xml:space="preserve"> </w:t>
      </w:r>
      <w:proofErr w:type="spellStart"/>
      <w:r w:rsidRPr="00EA6FF7">
        <w:t>puede</w:t>
      </w:r>
      <w:proofErr w:type="spellEnd"/>
      <w:r w:rsidRPr="00EA6FF7">
        <w:t xml:space="preserve"> </w:t>
      </w:r>
      <w:proofErr w:type="spellStart"/>
      <w:r w:rsidRPr="00EA6FF7">
        <w:t>realizarse</w:t>
      </w:r>
      <w:proofErr w:type="spellEnd"/>
      <w:r w:rsidRPr="00EA6FF7">
        <w:t xml:space="preserve"> al </w:t>
      </w:r>
      <w:proofErr w:type="spellStart"/>
      <w:r w:rsidRPr="00EA6FF7">
        <w:t>dar</w:t>
      </w:r>
      <w:proofErr w:type="spellEnd"/>
      <w:r w:rsidRPr="00EA6FF7">
        <w:t xml:space="preserve"> </w:t>
      </w:r>
      <w:proofErr w:type="spellStart"/>
      <w:r w:rsidRPr="00EA6FF7">
        <w:t>tabletas</w:t>
      </w:r>
      <w:proofErr w:type="spellEnd"/>
      <w:r w:rsidRPr="00EA6FF7">
        <w:t xml:space="preserve"> de </w:t>
      </w:r>
      <w:proofErr w:type="spellStart"/>
      <w:r w:rsidRPr="00EA6FF7">
        <w:t>salir</w:t>
      </w:r>
      <w:proofErr w:type="spellEnd"/>
      <w:r w:rsidRPr="00EA6FF7">
        <w:t xml:space="preserve"> o </w:t>
      </w:r>
      <w:proofErr w:type="spellStart"/>
      <w:r w:rsidRPr="00EA6FF7">
        <w:t>disolviendo</w:t>
      </w:r>
      <w:proofErr w:type="spellEnd"/>
      <w:r w:rsidRPr="00EA6FF7">
        <w:t xml:space="preserve"> </w:t>
      </w:r>
      <w:proofErr w:type="spellStart"/>
      <w:r w:rsidRPr="00EA6FF7">
        <w:t>sal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agua</w:t>
      </w:r>
      <w:proofErr w:type="spellEnd"/>
      <w:r w:rsidRPr="00EA6FF7">
        <w:t>.</w:t>
      </w:r>
    </w:p>
    <w:p w:rsidR="00EA6FF7" w:rsidRPr="00EA6FF7" w:rsidRDefault="00EA6FF7" w:rsidP="00EA6FF7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EA6FF7">
        <w:t>Obligar</w:t>
      </w:r>
      <w:proofErr w:type="spellEnd"/>
      <w:r w:rsidRPr="00EA6FF7">
        <w:t xml:space="preserve"> a la persona a </w:t>
      </w:r>
      <w:proofErr w:type="spellStart"/>
      <w:r w:rsidRPr="00EA6FF7">
        <w:t>descansar</w:t>
      </w:r>
      <w:proofErr w:type="spellEnd"/>
      <w:r w:rsidRPr="00EA6FF7">
        <w:t>.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El </w:t>
      </w:r>
      <w:proofErr w:type="spellStart"/>
      <w:r w:rsidRPr="00EA6FF7">
        <w:rPr>
          <w:rFonts w:asciiTheme="minorHAnsi" w:hAnsiTheme="minorHAnsi"/>
        </w:rPr>
        <w:t>tratamiento</w:t>
      </w:r>
      <w:proofErr w:type="spellEnd"/>
      <w:r w:rsidRPr="00EA6FF7">
        <w:rPr>
          <w:rFonts w:asciiTheme="minorHAnsi" w:hAnsiTheme="minorHAnsi"/>
        </w:rPr>
        <w:t xml:space="preserve"> para la </w:t>
      </w:r>
      <w:proofErr w:type="spellStart"/>
      <w:r w:rsidRPr="00EA6FF7">
        <w:rPr>
          <w:rFonts w:asciiTheme="minorHAnsi" w:hAnsiTheme="minorHAnsi"/>
        </w:rPr>
        <w:t>apoplejía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incluye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EA6FF7">
        <w:t>Quitar</w:t>
      </w:r>
      <w:proofErr w:type="spellEnd"/>
      <w:r w:rsidRPr="00EA6FF7">
        <w:t xml:space="preserve"> la </w:t>
      </w:r>
      <w:proofErr w:type="spellStart"/>
      <w:r w:rsidRPr="00EA6FF7">
        <w:t>ropa</w:t>
      </w:r>
      <w:proofErr w:type="spellEnd"/>
      <w:r w:rsidRPr="00EA6FF7">
        <w:t>.</w:t>
      </w:r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EA6FF7">
        <w:t xml:space="preserve">Mover a la persona a un </w:t>
      </w:r>
      <w:proofErr w:type="spellStart"/>
      <w:r w:rsidRPr="00EA6FF7">
        <w:t>área</w:t>
      </w:r>
      <w:proofErr w:type="spellEnd"/>
      <w:r w:rsidRPr="00EA6FF7">
        <w:t xml:space="preserve"> </w:t>
      </w:r>
      <w:proofErr w:type="spellStart"/>
      <w:r w:rsidRPr="00EA6FF7">
        <w:t>fresca</w:t>
      </w:r>
      <w:proofErr w:type="spellEnd"/>
      <w:r w:rsidRPr="00EA6FF7">
        <w:t xml:space="preserve"> y </w:t>
      </w:r>
      <w:proofErr w:type="spellStart"/>
      <w:r w:rsidRPr="00EA6FF7">
        <w:t>sombreada</w:t>
      </w:r>
      <w:proofErr w:type="spellEnd"/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EA6FF7">
        <w:t>Enfriar</w:t>
      </w:r>
      <w:proofErr w:type="spellEnd"/>
      <w:r w:rsidRPr="00EA6FF7">
        <w:t xml:space="preserve"> </w:t>
      </w:r>
      <w:proofErr w:type="spellStart"/>
      <w:r w:rsidRPr="00EA6FF7">
        <w:t>activamente</w:t>
      </w:r>
      <w:proofErr w:type="spellEnd"/>
      <w:r w:rsidRPr="00EA6FF7">
        <w:t xml:space="preserve"> a la persona - la forma </w:t>
      </w:r>
      <w:proofErr w:type="spellStart"/>
      <w:r w:rsidRPr="00EA6FF7">
        <w:t>más</w:t>
      </w:r>
      <w:proofErr w:type="spellEnd"/>
      <w:r w:rsidRPr="00EA6FF7">
        <w:t xml:space="preserve"> </w:t>
      </w:r>
      <w:proofErr w:type="spellStart"/>
      <w:r w:rsidRPr="00EA6FF7">
        <w:t>efectiva</w:t>
      </w:r>
      <w:proofErr w:type="spellEnd"/>
      <w:r w:rsidRPr="00EA6FF7">
        <w:t xml:space="preserve"> </w:t>
      </w:r>
      <w:proofErr w:type="spellStart"/>
      <w:r w:rsidRPr="00EA6FF7">
        <w:t>es</w:t>
      </w:r>
      <w:proofErr w:type="spellEnd"/>
      <w:r w:rsidRPr="00EA6FF7">
        <w:t xml:space="preserve"> el </w:t>
      </w:r>
      <w:proofErr w:type="spellStart"/>
      <w:r w:rsidRPr="00EA6FF7">
        <w:t>llamado</w:t>
      </w:r>
      <w:proofErr w:type="spellEnd"/>
      <w:r w:rsidRPr="00EA6FF7">
        <w:t xml:space="preserve"> "</w:t>
      </w:r>
      <w:proofErr w:type="spellStart"/>
      <w:r w:rsidRPr="00EA6FF7">
        <w:t>enfriamiento</w:t>
      </w:r>
      <w:proofErr w:type="spellEnd"/>
      <w:r w:rsidRPr="00EA6FF7">
        <w:t xml:space="preserve"> </w:t>
      </w:r>
      <w:proofErr w:type="spellStart"/>
      <w:r w:rsidRPr="00EA6FF7">
        <w:t>evaporativo</w:t>
      </w:r>
      <w:proofErr w:type="spellEnd"/>
      <w:r w:rsidRPr="00EA6FF7">
        <w:t xml:space="preserve">".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éste</w:t>
      </w:r>
      <w:proofErr w:type="spellEnd"/>
      <w:r w:rsidRPr="00EA6FF7">
        <w:t xml:space="preserve">, la persona </w:t>
      </w:r>
      <w:proofErr w:type="spellStart"/>
      <w:r w:rsidRPr="00EA6FF7">
        <w:t>es</w:t>
      </w:r>
      <w:proofErr w:type="spellEnd"/>
      <w:r w:rsidRPr="00EA6FF7">
        <w:t xml:space="preserve"> </w:t>
      </w:r>
      <w:proofErr w:type="spellStart"/>
      <w:r w:rsidRPr="00EA6FF7">
        <w:t>esponjeada</w:t>
      </w:r>
      <w:proofErr w:type="spellEnd"/>
      <w:r w:rsidRPr="00EA6FF7">
        <w:t xml:space="preserve"> con </w:t>
      </w:r>
      <w:proofErr w:type="spellStart"/>
      <w:r w:rsidRPr="00EA6FF7">
        <w:t>agua</w:t>
      </w:r>
      <w:proofErr w:type="spellEnd"/>
      <w:r w:rsidRPr="00EA6FF7">
        <w:t xml:space="preserve"> </w:t>
      </w:r>
      <w:proofErr w:type="spellStart"/>
      <w:r w:rsidRPr="00EA6FF7">
        <w:t>fría</w:t>
      </w:r>
      <w:proofErr w:type="spellEnd"/>
      <w:r w:rsidRPr="00EA6FF7">
        <w:t xml:space="preserve"> o aerosol con </w:t>
      </w:r>
      <w:proofErr w:type="gramStart"/>
      <w:r w:rsidRPr="00EA6FF7">
        <w:t>un</w:t>
      </w:r>
      <w:proofErr w:type="gramEnd"/>
      <w:r w:rsidRPr="00EA6FF7">
        <w:t xml:space="preserve"> vapor </w:t>
      </w:r>
      <w:proofErr w:type="spellStart"/>
      <w:r w:rsidRPr="00EA6FF7">
        <w:t>refrescante</w:t>
      </w:r>
      <w:proofErr w:type="spellEnd"/>
      <w:r w:rsidRPr="00EA6FF7">
        <w:t xml:space="preserve">, y se </w:t>
      </w:r>
      <w:proofErr w:type="spellStart"/>
      <w:r w:rsidRPr="00EA6FF7">
        <w:t>utilizan</w:t>
      </w:r>
      <w:proofErr w:type="spellEnd"/>
      <w:r w:rsidRPr="00EA6FF7">
        <w:t xml:space="preserve"> </w:t>
      </w:r>
      <w:proofErr w:type="spellStart"/>
      <w:r w:rsidRPr="00EA6FF7">
        <w:t>ventiladores</w:t>
      </w:r>
      <w:proofErr w:type="spellEnd"/>
      <w:r w:rsidRPr="00EA6FF7">
        <w:t xml:space="preserve"> para </w:t>
      </w:r>
      <w:proofErr w:type="spellStart"/>
      <w:r w:rsidRPr="00EA6FF7">
        <w:t>soplar</w:t>
      </w:r>
      <w:proofErr w:type="spellEnd"/>
      <w:r w:rsidRPr="00EA6FF7">
        <w:t xml:space="preserve"> </w:t>
      </w:r>
      <w:proofErr w:type="spellStart"/>
      <w:r w:rsidRPr="00EA6FF7">
        <w:t>aire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la persona </w:t>
      </w:r>
      <w:proofErr w:type="spellStart"/>
      <w:r w:rsidRPr="00EA6FF7">
        <w:t>afectada</w:t>
      </w:r>
      <w:proofErr w:type="spellEnd"/>
      <w:r w:rsidRPr="00EA6FF7">
        <w:t>.</w:t>
      </w:r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EA6FF7">
        <w:t>Administrar</w:t>
      </w:r>
      <w:proofErr w:type="spellEnd"/>
      <w:r w:rsidRPr="00EA6FF7">
        <w:t xml:space="preserve"> </w:t>
      </w:r>
      <w:proofErr w:type="spellStart"/>
      <w:r w:rsidRPr="00EA6FF7">
        <w:t>fluidos</w:t>
      </w:r>
      <w:proofErr w:type="spellEnd"/>
      <w:r w:rsidRPr="00EA6FF7">
        <w:t xml:space="preserve"> </w:t>
      </w:r>
      <w:proofErr w:type="spellStart"/>
      <w:r w:rsidRPr="00EA6FF7">
        <w:t>intravenosos</w:t>
      </w:r>
      <w:proofErr w:type="spellEnd"/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EA6FF7">
        <w:t>Medicinas</w:t>
      </w:r>
      <w:proofErr w:type="spellEnd"/>
      <w:r w:rsidRPr="00EA6FF7">
        <w:t xml:space="preserve"> - las </w:t>
      </w:r>
      <w:proofErr w:type="spellStart"/>
      <w:r w:rsidRPr="00EA6FF7">
        <w:t>medicinas</w:t>
      </w:r>
      <w:proofErr w:type="spellEnd"/>
      <w:r w:rsidRPr="00EA6FF7">
        <w:t xml:space="preserve"> </w:t>
      </w:r>
      <w:proofErr w:type="spellStart"/>
      <w:r w:rsidRPr="00EA6FF7">
        <w:t>pueden</w:t>
      </w:r>
      <w:proofErr w:type="spellEnd"/>
      <w:r w:rsidRPr="00EA6FF7">
        <w:t xml:space="preserve"> </w:t>
      </w:r>
      <w:proofErr w:type="spellStart"/>
      <w:r w:rsidRPr="00EA6FF7">
        <w:t>ser</w:t>
      </w:r>
      <w:proofErr w:type="spellEnd"/>
      <w:r w:rsidRPr="00EA6FF7">
        <w:t xml:space="preserve"> </w:t>
      </w:r>
      <w:proofErr w:type="spellStart"/>
      <w:r w:rsidRPr="00EA6FF7">
        <w:t>necesarias</w:t>
      </w:r>
      <w:proofErr w:type="spellEnd"/>
      <w:r w:rsidRPr="00EA6FF7">
        <w:t xml:space="preserve"> </w:t>
      </w:r>
      <w:proofErr w:type="spellStart"/>
      <w:r w:rsidRPr="00EA6FF7">
        <w:t>si</w:t>
      </w:r>
      <w:proofErr w:type="spellEnd"/>
      <w:r w:rsidRPr="00EA6FF7">
        <w:t xml:space="preserve"> la persona </w:t>
      </w:r>
      <w:proofErr w:type="spellStart"/>
      <w:r w:rsidRPr="00EA6FF7">
        <w:t>tiene</w:t>
      </w:r>
      <w:proofErr w:type="spellEnd"/>
      <w:r w:rsidRPr="00EA6FF7">
        <w:t xml:space="preserve"> </w:t>
      </w:r>
      <w:proofErr w:type="spellStart"/>
      <w:r w:rsidRPr="00EA6FF7">
        <w:t>apoplejías</w:t>
      </w:r>
      <w:proofErr w:type="spellEnd"/>
      <w:r w:rsidRPr="00EA6FF7">
        <w:t xml:space="preserve"> o </w:t>
      </w:r>
      <w:proofErr w:type="spellStart"/>
      <w:r w:rsidRPr="00EA6FF7">
        <w:t>tiembla</w:t>
      </w:r>
      <w:proofErr w:type="spellEnd"/>
      <w:r w:rsidRPr="00EA6FF7">
        <w:t xml:space="preserve"> sin control.</w:t>
      </w:r>
    </w:p>
    <w:p w:rsidR="00EA6FF7" w:rsidRPr="00EA6FF7" w:rsidRDefault="00EA6FF7" w:rsidP="00EA6FF7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EA6FF7">
        <w:t>Monitoreo</w:t>
      </w:r>
      <w:proofErr w:type="spellEnd"/>
      <w:r w:rsidRPr="00EA6FF7">
        <w:t xml:space="preserve"> </w:t>
      </w:r>
      <w:proofErr w:type="spellStart"/>
      <w:r w:rsidRPr="00EA6FF7">
        <w:t>cuidadoso</w:t>
      </w:r>
      <w:proofErr w:type="spellEnd"/>
      <w:r w:rsidRPr="00EA6FF7">
        <w:t xml:space="preserve"> - las personas que </w:t>
      </w:r>
      <w:proofErr w:type="spellStart"/>
      <w:r w:rsidRPr="00EA6FF7">
        <w:t>tienen</w:t>
      </w:r>
      <w:proofErr w:type="spellEnd"/>
      <w:r w:rsidRPr="00EA6FF7">
        <w:t xml:space="preserve"> </w:t>
      </w:r>
      <w:proofErr w:type="gramStart"/>
      <w:r w:rsidRPr="00EA6FF7">
        <w:t>un</w:t>
      </w:r>
      <w:proofErr w:type="gramEnd"/>
      <w:r w:rsidRPr="00EA6FF7">
        <w:t xml:space="preserve"> </w:t>
      </w:r>
      <w:proofErr w:type="spellStart"/>
      <w:r w:rsidRPr="00EA6FF7">
        <w:t>paro</w:t>
      </w:r>
      <w:proofErr w:type="spellEnd"/>
      <w:r w:rsidRPr="00EA6FF7">
        <w:t xml:space="preserve">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incremento</w:t>
      </w:r>
      <w:proofErr w:type="spellEnd"/>
      <w:r w:rsidRPr="00EA6FF7">
        <w:t xml:space="preserve"> de </w:t>
      </w:r>
      <w:proofErr w:type="spellStart"/>
      <w:r w:rsidRPr="00EA6FF7">
        <w:t>calor</w:t>
      </w:r>
      <w:proofErr w:type="spellEnd"/>
      <w:r w:rsidRPr="00EA6FF7">
        <w:t xml:space="preserve"> </w:t>
      </w:r>
      <w:proofErr w:type="spellStart"/>
      <w:r w:rsidRPr="00EA6FF7">
        <w:t>necesitan</w:t>
      </w:r>
      <w:proofErr w:type="spellEnd"/>
      <w:r w:rsidRPr="00EA6FF7">
        <w:t xml:space="preserve"> regular y </w:t>
      </w:r>
      <w:proofErr w:type="spellStart"/>
      <w:r w:rsidRPr="00EA6FF7">
        <w:t>monitorear</w:t>
      </w:r>
      <w:proofErr w:type="spellEnd"/>
      <w:r w:rsidRPr="00EA6FF7">
        <w:t xml:space="preserve"> </w:t>
      </w:r>
      <w:proofErr w:type="spellStart"/>
      <w:r w:rsidRPr="00EA6FF7">
        <w:t>cuidadosamente</w:t>
      </w:r>
      <w:proofErr w:type="spellEnd"/>
      <w:r w:rsidRPr="00EA6FF7">
        <w:t xml:space="preserve"> la </w:t>
      </w:r>
      <w:proofErr w:type="spellStart"/>
      <w:r w:rsidRPr="00EA6FF7">
        <w:t>temperatura</w:t>
      </w:r>
      <w:proofErr w:type="spellEnd"/>
      <w:r w:rsidRPr="00EA6FF7">
        <w:t xml:space="preserve"> del </w:t>
      </w:r>
      <w:proofErr w:type="spellStart"/>
      <w:r w:rsidRPr="00EA6FF7">
        <w:t>cuerpo</w:t>
      </w:r>
      <w:proofErr w:type="spellEnd"/>
      <w:r w:rsidRPr="00EA6FF7">
        <w:t xml:space="preserve">, </w:t>
      </w:r>
      <w:proofErr w:type="spellStart"/>
      <w:r w:rsidRPr="00EA6FF7">
        <w:t>corazón</w:t>
      </w:r>
      <w:proofErr w:type="spellEnd"/>
      <w:r w:rsidRPr="00EA6FF7">
        <w:t xml:space="preserve">, </w:t>
      </w:r>
      <w:proofErr w:type="spellStart"/>
      <w:r w:rsidRPr="00EA6FF7">
        <w:t>presión</w:t>
      </w:r>
      <w:proofErr w:type="spellEnd"/>
      <w:r w:rsidRPr="00EA6FF7">
        <w:t xml:space="preserve"> arterial y </w:t>
      </w:r>
      <w:proofErr w:type="spellStart"/>
      <w:r w:rsidRPr="00EA6FF7">
        <w:t>respiración</w:t>
      </w:r>
      <w:proofErr w:type="spellEnd"/>
      <w:r w:rsidRPr="00EA6FF7">
        <w:t xml:space="preserve">. Los </w:t>
      </w:r>
      <w:proofErr w:type="spellStart"/>
      <w:r w:rsidRPr="00EA6FF7">
        <w:t>exámenes</w:t>
      </w:r>
      <w:proofErr w:type="spellEnd"/>
      <w:r w:rsidRPr="00EA6FF7">
        <w:t xml:space="preserve"> de </w:t>
      </w:r>
      <w:proofErr w:type="spellStart"/>
      <w:r w:rsidRPr="00EA6FF7">
        <w:t>sangre</w:t>
      </w:r>
      <w:proofErr w:type="spellEnd"/>
      <w:r w:rsidRPr="00EA6FF7">
        <w:t xml:space="preserve"> se </w:t>
      </w:r>
      <w:proofErr w:type="spellStart"/>
      <w:r w:rsidRPr="00EA6FF7">
        <w:t>repetirán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intervalos</w:t>
      </w:r>
      <w:proofErr w:type="spellEnd"/>
      <w:r w:rsidRPr="00EA6FF7">
        <w:t xml:space="preserve"> </w:t>
      </w:r>
      <w:proofErr w:type="spellStart"/>
      <w:r w:rsidRPr="00EA6FF7">
        <w:t>regulares</w:t>
      </w:r>
      <w:proofErr w:type="spellEnd"/>
      <w:r w:rsidRPr="00EA6FF7">
        <w:t xml:space="preserve"> para </w:t>
      </w:r>
      <w:proofErr w:type="spellStart"/>
      <w:r w:rsidRPr="00EA6FF7">
        <w:t>monitorear</w:t>
      </w:r>
      <w:proofErr w:type="spellEnd"/>
      <w:r w:rsidRPr="00EA6FF7">
        <w:t xml:space="preserve"> </w:t>
      </w:r>
      <w:proofErr w:type="spellStart"/>
      <w:r w:rsidRPr="00EA6FF7">
        <w:t>cómo</w:t>
      </w:r>
      <w:proofErr w:type="spellEnd"/>
      <w:r w:rsidRPr="00EA6FF7">
        <w:t xml:space="preserve"> </w:t>
      </w:r>
      <w:proofErr w:type="spellStart"/>
      <w:r w:rsidRPr="00EA6FF7">
        <w:t>están</w:t>
      </w:r>
      <w:proofErr w:type="spellEnd"/>
      <w:r w:rsidRPr="00EA6FF7">
        <w:t xml:space="preserve"> </w:t>
      </w:r>
      <w:proofErr w:type="spellStart"/>
      <w:r w:rsidRPr="00EA6FF7">
        <w:t>respondiendo</w:t>
      </w:r>
      <w:proofErr w:type="spellEnd"/>
      <w:r w:rsidRPr="00EA6FF7">
        <w:t xml:space="preserve"> </w:t>
      </w:r>
      <w:proofErr w:type="spellStart"/>
      <w:r w:rsidRPr="00EA6FF7">
        <w:t>los</w:t>
      </w:r>
      <w:proofErr w:type="spellEnd"/>
      <w:r w:rsidRPr="00EA6FF7">
        <w:t xml:space="preserve"> </w:t>
      </w:r>
      <w:proofErr w:type="spellStart"/>
      <w:r w:rsidRPr="00EA6FF7">
        <w:t>órganos</w:t>
      </w:r>
      <w:proofErr w:type="spellEnd"/>
      <w:r w:rsidRPr="00EA6FF7">
        <w:t xml:space="preserve"> </w:t>
      </w:r>
      <w:proofErr w:type="gramStart"/>
      <w:r w:rsidRPr="00EA6FF7">
        <w:t>del</w:t>
      </w:r>
      <w:proofErr w:type="gramEnd"/>
      <w:r w:rsidRPr="00EA6FF7">
        <w:t xml:space="preserve"> </w:t>
      </w:r>
      <w:proofErr w:type="spellStart"/>
      <w:r w:rsidRPr="00EA6FF7">
        <w:t>cuerpo</w:t>
      </w:r>
      <w:proofErr w:type="spellEnd"/>
      <w:r w:rsidRPr="00EA6FF7">
        <w:t xml:space="preserve"> al shock del </w:t>
      </w:r>
      <w:proofErr w:type="spellStart"/>
      <w:r w:rsidRPr="00EA6FF7">
        <w:t>paro</w:t>
      </w:r>
      <w:proofErr w:type="spellEnd"/>
      <w:r w:rsidRPr="00EA6FF7">
        <w:t xml:space="preserve">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calor</w:t>
      </w:r>
      <w:proofErr w:type="spellEnd"/>
      <w:r w:rsidRPr="00EA6FF7">
        <w:t>.</w:t>
      </w:r>
    </w:p>
    <w:p w:rsidR="00EA6FF7" w:rsidRPr="00EA6FF7" w:rsidRDefault="00EA6FF7" w:rsidP="00EA6FF7">
      <w:pPr>
        <w:pStyle w:val="Heading2"/>
        <w:rPr>
          <w:rFonts w:asciiTheme="minorHAnsi" w:hAnsiTheme="minorHAnsi"/>
        </w:rPr>
      </w:pPr>
      <w:bookmarkStart w:id="7" w:name="prevention"/>
      <w:bookmarkEnd w:id="7"/>
      <w:proofErr w:type="spellStart"/>
      <w:r w:rsidRPr="00EA6FF7">
        <w:rPr>
          <w:rFonts w:asciiTheme="minorHAnsi" w:hAnsiTheme="minorHAnsi"/>
        </w:rPr>
        <w:t>Prevención</w:t>
      </w:r>
      <w:proofErr w:type="spellEnd"/>
      <w:r w:rsidRPr="00EA6FF7">
        <w:rPr>
          <w:rFonts w:asciiTheme="minorHAnsi" w:hAnsiTheme="minorHAnsi"/>
        </w:rPr>
        <w:t> </w:t>
      </w:r>
    </w:p>
    <w:p w:rsidR="00EA6FF7" w:rsidRPr="00EA6FF7" w:rsidRDefault="00EA6FF7" w:rsidP="00EA6FF7">
      <w:pPr>
        <w:pStyle w:val="NormalWeb"/>
        <w:rPr>
          <w:rFonts w:asciiTheme="minorHAnsi" w:hAnsiTheme="minorHAnsi"/>
        </w:rPr>
      </w:pPr>
      <w:r w:rsidRPr="00EA6FF7">
        <w:rPr>
          <w:rFonts w:asciiTheme="minorHAnsi" w:hAnsiTheme="minorHAnsi"/>
        </w:rPr>
        <w:t xml:space="preserve">Para </w:t>
      </w:r>
      <w:proofErr w:type="spellStart"/>
      <w:r w:rsidRPr="00EA6FF7">
        <w:rPr>
          <w:rFonts w:asciiTheme="minorHAnsi" w:hAnsiTheme="minorHAnsi"/>
        </w:rPr>
        <w:t>ayudar</w:t>
      </w:r>
      <w:proofErr w:type="spellEnd"/>
      <w:r w:rsidRPr="00EA6FF7">
        <w:rPr>
          <w:rFonts w:asciiTheme="minorHAnsi" w:hAnsiTheme="minorHAnsi"/>
        </w:rPr>
        <w:t xml:space="preserve"> a </w:t>
      </w:r>
      <w:proofErr w:type="spellStart"/>
      <w:r w:rsidRPr="00EA6FF7">
        <w:rPr>
          <w:rFonts w:asciiTheme="minorHAnsi" w:hAnsiTheme="minorHAnsi"/>
        </w:rPr>
        <w:t>prevenir</w:t>
      </w:r>
      <w:proofErr w:type="spellEnd"/>
      <w:r w:rsidRPr="00EA6FF7">
        <w:rPr>
          <w:rFonts w:asciiTheme="minorHAnsi" w:hAnsiTheme="minorHAnsi"/>
        </w:rPr>
        <w:t xml:space="preserve"> el </w:t>
      </w:r>
      <w:proofErr w:type="spellStart"/>
      <w:r w:rsidRPr="00EA6FF7">
        <w:rPr>
          <w:rFonts w:asciiTheme="minorHAnsi" w:hAnsiTheme="minorHAnsi"/>
        </w:rPr>
        <w:t>agotamiento</w:t>
      </w:r>
      <w:proofErr w:type="spellEnd"/>
      <w:r w:rsidRPr="00EA6FF7">
        <w:rPr>
          <w:rFonts w:asciiTheme="minorHAnsi" w:hAnsiTheme="minorHAnsi"/>
        </w:rPr>
        <w:t xml:space="preserve"> y </w:t>
      </w:r>
      <w:proofErr w:type="spellStart"/>
      <w:r w:rsidRPr="00EA6FF7">
        <w:rPr>
          <w:rFonts w:asciiTheme="minorHAnsi" w:hAnsiTheme="minorHAnsi"/>
        </w:rPr>
        <w:t>paro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por</w:t>
      </w:r>
      <w:proofErr w:type="spellEnd"/>
      <w:r w:rsidRPr="00EA6FF7">
        <w:rPr>
          <w:rFonts w:asciiTheme="minorHAnsi" w:hAnsiTheme="minorHAnsi"/>
        </w:rPr>
        <w:t xml:space="preserve"> </w:t>
      </w:r>
      <w:proofErr w:type="spellStart"/>
      <w:r w:rsidRPr="00EA6FF7">
        <w:rPr>
          <w:rFonts w:asciiTheme="minorHAnsi" w:hAnsiTheme="minorHAnsi"/>
        </w:rPr>
        <w:t>calor</w:t>
      </w:r>
      <w:proofErr w:type="spellEnd"/>
      <w:r w:rsidRPr="00EA6FF7">
        <w:rPr>
          <w:rFonts w:asciiTheme="minorHAnsi" w:hAnsiTheme="minorHAnsi"/>
        </w:rPr>
        <w:t xml:space="preserve">: </w:t>
      </w:r>
    </w:p>
    <w:p w:rsidR="00EA6FF7" w:rsidRPr="00EA6FF7" w:rsidRDefault="00EA6FF7" w:rsidP="00EA6FF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A6FF7">
        <w:t xml:space="preserve">Evite </w:t>
      </w:r>
      <w:proofErr w:type="spellStart"/>
      <w:r w:rsidRPr="00EA6FF7">
        <w:t>exponerse</w:t>
      </w:r>
      <w:proofErr w:type="spellEnd"/>
      <w:r w:rsidRPr="00EA6FF7">
        <w:t xml:space="preserve"> de </w:t>
      </w:r>
      <w:proofErr w:type="spellStart"/>
      <w:r w:rsidRPr="00EA6FF7">
        <w:t>manera</w:t>
      </w:r>
      <w:proofErr w:type="spellEnd"/>
      <w:r w:rsidRPr="00EA6FF7">
        <w:t xml:space="preserve"> </w:t>
      </w:r>
      <w:proofErr w:type="spellStart"/>
      <w:r w:rsidRPr="00EA6FF7">
        <w:t>prolongada</w:t>
      </w:r>
      <w:proofErr w:type="spellEnd"/>
      <w:r w:rsidRPr="00EA6FF7">
        <w:t xml:space="preserve"> a </w:t>
      </w:r>
      <w:proofErr w:type="spellStart"/>
      <w:proofErr w:type="gramStart"/>
      <w:r w:rsidRPr="00EA6FF7">
        <w:t>altas</w:t>
      </w:r>
      <w:proofErr w:type="spellEnd"/>
      <w:proofErr w:type="gramEnd"/>
      <w:r w:rsidRPr="00EA6FF7">
        <w:t xml:space="preserve"> </w:t>
      </w:r>
      <w:proofErr w:type="spellStart"/>
      <w:r w:rsidRPr="00EA6FF7">
        <w:t>temperaturas</w:t>
      </w:r>
      <w:proofErr w:type="spellEnd"/>
      <w:r w:rsidRPr="00EA6FF7">
        <w:t>.</w:t>
      </w:r>
    </w:p>
    <w:p w:rsidR="00EA6FF7" w:rsidRPr="00EA6FF7" w:rsidRDefault="00EA6FF7" w:rsidP="00EA6FF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A6FF7">
        <w:t xml:space="preserve">Si </w:t>
      </w:r>
      <w:proofErr w:type="spellStart"/>
      <w:r w:rsidRPr="00EA6FF7">
        <w:t>usted</w:t>
      </w:r>
      <w:proofErr w:type="spellEnd"/>
      <w:r w:rsidRPr="00EA6FF7">
        <w:t xml:space="preserve"> </w:t>
      </w:r>
      <w:proofErr w:type="spellStart"/>
      <w:r w:rsidRPr="00EA6FF7">
        <w:t>tiene</w:t>
      </w:r>
      <w:proofErr w:type="spellEnd"/>
      <w:r w:rsidRPr="00EA6FF7">
        <w:t xml:space="preserve"> que </w:t>
      </w:r>
      <w:proofErr w:type="spellStart"/>
      <w:r w:rsidRPr="00EA6FF7">
        <w:t>trabajar</w:t>
      </w:r>
      <w:proofErr w:type="spellEnd"/>
      <w:r w:rsidRPr="00EA6FF7">
        <w:t xml:space="preserve"> o </w:t>
      </w:r>
      <w:proofErr w:type="spellStart"/>
      <w:r w:rsidRPr="00EA6FF7">
        <w:t>ejercitarse</w:t>
      </w:r>
      <w:proofErr w:type="spellEnd"/>
      <w:r w:rsidRPr="00EA6FF7">
        <w:t xml:space="preserve"> </w:t>
      </w:r>
      <w:proofErr w:type="spellStart"/>
      <w:r w:rsidRPr="00EA6FF7">
        <w:t>bajo</w:t>
      </w:r>
      <w:proofErr w:type="spellEnd"/>
      <w:r w:rsidRPr="00EA6FF7">
        <w:t xml:space="preserve"> </w:t>
      </w:r>
      <w:proofErr w:type="spellStart"/>
      <w:r w:rsidRPr="00EA6FF7">
        <w:t>condiciones</w:t>
      </w:r>
      <w:proofErr w:type="spellEnd"/>
      <w:r w:rsidRPr="00EA6FF7">
        <w:t xml:space="preserve"> </w:t>
      </w:r>
      <w:proofErr w:type="spellStart"/>
      <w:r w:rsidRPr="00EA6FF7">
        <w:t>calurosas</w:t>
      </w:r>
      <w:proofErr w:type="spellEnd"/>
      <w:r w:rsidRPr="00EA6FF7">
        <w:t xml:space="preserve">, </w:t>
      </w:r>
      <w:proofErr w:type="spellStart"/>
      <w:r w:rsidRPr="00EA6FF7">
        <w:t>beba</w:t>
      </w:r>
      <w:proofErr w:type="spellEnd"/>
      <w:r w:rsidRPr="00EA6FF7">
        <w:t xml:space="preserve"> </w:t>
      </w:r>
      <w:proofErr w:type="spellStart"/>
      <w:r w:rsidRPr="00EA6FF7">
        <w:t>muchos</w:t>
      </w:r>
      <w:proofErr w:type="spellEnd"/>
      <w:r w:rsidRPr="00EA6FF7">
        <w:t xml:space="preserve"> </w:t>
      </w:r>
      <w:proofErr w:type="spellStart"/>
      <w:r w:rsidRPr="00EA6FF7">
        <w:t>líquidos</w:t>
      </w:r>
      <w:proofErr w:type="spellEnd"/>
      <w:r w:rsidRPr="00EA6FF7">
        <w:t xml:space="preserve"> (</w:t>
      </w:r>
      <w:proofErr w:type="spellStart"/>
      <w:r w:rsidRPr="00EA6FF7">
        <w:t>preferentemente</w:t>
      </w:r>
      <w:proofErr w:type="spellEnd"/>
      <w:r w:rsidRPr="00EA6FF7">
        <w:t xml:space="preserve"> </w:t>
      </w:r>
      <w:proofErr w:type="spellStart"/>
      <w:r w:rsidRPr="00EA6FF7">
        <w:t>bebidas</w:t>
      </w:r>
      <w:proofErr w:type="spellEnd"/>
      <w:r w:rsidRPr="00EA6FF7">
        <w:t xml:space="preserve"> </w:t>
      </w:r>
      <w:proofErr w:type="spellStart"/>
      <w:r w:rsidRPr="00EA6FF7">
        <w:t>deportivas</w:t>
      </w:r>
      <w:proofErr w:type="spellEnd"/>
      <w:r w:rsidRPr="00EA6FF7">
        <w:t xml:space="preserve">, las </w:t>
      </w:r>
      <w:proofErr w:type="spellStart"/>
      <w:r w:rsidRPr="00EA6FF7">
        <w:t>cuales</w:t>
      </w:r>
      <w:proofErr w:type="spellEnd"/>
      <w:r w:rsidRPr="00EA6FF7">
        <w:t xml:space="preserve"> </w:t>
      </w:r>
      <w:proofErr w:type="spellStart"/>
      <w:r w:rsidRPr="00EA6FF7">
        <w:t>contienen</w:t>
      </w:r>
      <w:proofErr w:type="spellEnd"/>
      <w:r w:rsidRPr="00EA6FF7">
        <w:t xml:space="preserve"> </w:t>
      </w:r>
      <w:proofErr w:type="spellStart"/>
      <w:r w:rsidRPr="00EA6FF7">
        <w:t>tanto</w:t>
      </w:r>
      <w:proofErr w:type="spellEnd"/>
      <w:r w:rsidRPr="00EA6FF7">
        <w:t xml:space="preserve"> </w:t>
      </w:r>
      <w:proofErr w:type="spellStart"/>
      <w:r w:rsidRPr="00EA6FF7">
        <w:t>azúcar</w:t>
      </w:r>
      <w:proofErr w:type="spellEnd"/>
      <w:r w:rsidRPr="00EA6FF7">
        <w:t xml:space="preserve"> </w:t>
      </w:r>
      <w:proofErr w:type="spellStart"/>
      <w:proofErr w:type="gramStart"/>
      <w:r w:rsidRPr="00EA6FF7">
        <w:t>como</w:t>
      </w:r>
      <w:proofErr w:type="spellEnd"/>
      <w:proofErr w:type="gramEnd"/>
      <w:r w:rsidRPr="00EA6FF7">
        <w:t xml:space="preserve"> </w:t>
      </w:r>
      <w:proofErr w:type="spellStart"/>
      <w:r w:rsidRPr="00EA6FF7">
        <w:t>sal</w:t>
      </w:r>
      <w:proofErr w:type="spellEnd"/>
      <w:r w:rsidRPr="00EA6FF7">
        <w:t xml:space="preserve">), y tome </w:t>
      </w:r>
      <w:proofErr w:type="spellStart"/>
      <w:r w:rsidRPr="00EA6FF7">
        <w:t>descansos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la </w:t>
      </w:r>
      <w:proofErr w:type="spellStart"/>
      <w:r w:rsidRPr="00EA6FF7">
        <w:t>sombra</w:t>
      </w:r>
      <w:proofErr w:type="spellEnd"/>
      <w:r w:rsidRPr="00EA6FF7">
        <w:t xml:space="preserve"> </w:t>
      </w:r>
      <w:proofErr w:type="spellStart"/>
      <w:r w:rsidRPr="00EA6FF7">
        <w:t>frecuentemente</w:t>
      </w:r>
      <w:proofErr w:type="spellEnd"/>
      <w:r w:rsidRPr="00EA6FF7">
        <w:t>.</w:t>
      </w:r>
    </w:p>
    <w:p w:rsidR="00EA6FF7" w:rsidRPr="00EA6FF7" w:rsidRDefault="00EA6FF7" w:rsidP="007C6C5E">
      <w:pPr>
        <w:numPr>
          <w:ilvl w:val="0"/>
          <w:numId w:val="8"/>
        </w:numPr>
        <w:spacing w:before="100" w:beforeAutospacing="1" w:after="0" w:afterAutospacing="1" w:line="240" w:lineRule="auto"/>
      </w:pPr>
      <w:r w:rsidRPr="00EA6FF7">
        <w:t xml:space="preserve">Si </w:t>
      </w:r>
      <w:proofErr w:type="spellStart"/>
      <w:r w:rsidRPr="00EA6FF7">
        <w:t>usted</w:t>
      </w:r>
      <w:proofErr w:type="spellEnd"/>
      <w:r w:rsidRPr="00EA6FF7">
        <w:t xml:space="preserve"> </w:t>
      </w:r>
      <w:proofErr w:type="spellStart"/>
      <w:r w:rsidRPr="00EA6FF7">
        <w:t>padece</w:t>
      </w:r>
      <w:proofErr w:type="spellEnd"/>
      <w:r w:rsidRPr="00EA6FF7">
        <w:t xml:space="preserve"> </w:t>
      </w:r>
      <w:proofErr w:type="spellStart"/>
      <w:r w:rsidRPr="00EA6FF7">
        <w:t>algún</w:t>
      </w:r>
      <w:proofErr w:type="spellEnd"/>
      <w:r w:rsidRPr="00EA6FF7">
        <w:t xml:space="preserve"> factor de </w:t>
      </w:r>
      <w:proofErr w:type="spellStart"/>
      <w:r w:rsidRPr="00EA6FF7">
        <w:t>riesgo</w:t>
      </w:r>
      <w:proofErr w:type="spellEnd"/>
      <w:r w:rsidRPr="00EA6FF7">
        <w:t xml:space="preserve"> para el </w:t>
      </w:r>
      <w:proofErr w:type="spellStart"/>
      <w:r w:rsidRPr="00EA6FF7">
        <w:t>agotamiento</w:t>
      </w:r>
      <w:proofErr w:type="spellEnd"/>
      <w:r w:rsidRPr="00EA6FF7">
        <w:t xml:space="preserve"> o </w:t>
      </w:r>
      <w:proofErr w:type="spellStart"/>
      <w:r w:rsidRPr="00EA6FF7">
        <w:t>paro</w:t>
      </w:r>
      <w:proofErr w:type="spellEnd"/>
      <w:r w:rsidRPr="00EA6FF7">
        <w:t xml:space="preserve"> </w:t>
      </w:r>
      <w:proofErr w:type="spellStart"/>
      <w:r w:rsidRPr="00EA6FF7">
        <w:t>por</w:t>
      </w:r>
      <w:proofErr w:type="spellEnd"/>
      <w:r w:rsidRPr="00EA6FF7">
        <w:t xml:space="preserve"> </w:t>
      </w:r>
      <w:proofErr w:type="spellStart"/>
      <w:r w:rsidRPr="00EA6FF7">
        <w:t>calor</w:t>
      </w:r>
      <w:proofErr w:type="spellEnd"/>
      <w:r w:rsidRPr="00EA6FF7">
        <w:t xml:space="preserve">, sea </w:t>
      </w:r>
      <w:proofErr w:type="spellStart"/>
      <w:r w:rsidRPr="00EA6FF7">
        <w:t>muy</w:t>
      </w:r>
      <w:proofErr w:type="spellEnd"/>
      <w:r w:rsidRPr="00EA6FF7">
        <w:t xml:space="preserve"> </w:t>
      </w:r>
      <w:proofErr w:type="spellStart"/>
      <w:r w:rsidRPr="00EA6FF7">
        <w:t>cuidadoso</w:t>
      </w:r>
      <w:proofErr w:type="spellEnd"/>
      <w:r w:rsidRPr="00EA6FF7">
        <w:t xml:space="preserve"> con las </w:t>
      </w:r>
      <w:proofErr w:type="spellStart"/>
      <w:r w:rsidRPr="00EA6FF7">
        <w:t>actividades</w:t>
      </w:r>
      <w:proofErr w:type="spellEnd"/>
      <w:r w:rsidRPr="00EA6FF7">
        <w:t xml:space="preserve"> que </w:t>
      </w:r>
      <w:proofErr w:type="spellStart"/>
      <w:r w:rsidRPr="00EA6FF7">
        <w:t>realiza</w:t>
      </w:r>
      <w:proofErr w:type="spellEnd"/>
      <w:r w:rsidRPr="00EA6FF7">
        <w:t xml:space="preserve"> </w:t>
      </w:r>
      <w:proofErr w:type="spellStart"/>
      <w:r w:rsidRPr="00EA6FF7">
        <w:t>en</w:t>
      </w:r>
      <w:proofErr w:type="spellEnd"/>
      <w:r w:rsidRPr="00EA6FF7">
        <w:t xml:space="preserve"> </w:t>
      </w:r>
      <w:proofErr w:type="spellStart"/>
      <w:r w:rsidRPr="00EA6FF7">
        <w:t>climas</w:t>
      </w:r>
      <w:proofErr w:type="spellEnd"/>
      <w:r w:rsidRPr="00EA6FF7">
        <w:t xml:space="preserve"> </w:t>
      </w:r>
      <w:proofErr w:type="spellStart"/>
      <w:r w:rsidRPr="00EA6FF7">
        <w:t>cálidos</w:t>
      </w:r>
      <w:proofErr w:type="spellEnd"/>
      <w:r w:rsidRPr="00EA6FF7">
        <w:t xml:space="preserve">. Tome </w:t>
      </w:r>
      <w:proofErr w:type="spellStart"/>
      <w:r w:rsidRPr="00EA6FF7">
        <w:t>descansos</w:t>
      </w:r>
      <w:proofErr w:type="spellEnd"/>
      <w:r w:rsidRPr="00EA6FF7">
        <w:t xml:space="preserve"> </w:t>
      </w:r>
      <w:proofErr w:type="spellStart"/>
      <w:r w:rsidRPr="00EA6FF7">
        <w:t>regulares</w:t>
      </w:r>
      <w:proofErr w:type="spellEnd"/>
      <w:r w:rsidRPr="00EA6FF7">
        <w:t xml:space="preserve"> y </w:t>
      </w:r>
      <w:proofErr w:type="spellStart"/>
      <w:r w:rsidRPr="00EA6FF7">
        <w:t>bebe</w:t>
      </w:r>
      <w:proofErr w:type="spellEnd"/>
      <w:r w:rsidRPr="00EA6FF7">
        <w:t xml:space="preserve"> </w:t>
      </w:r>
      <w:proofErr w:type="spellStart"/>
      <w:r w:rsidRPr="00EA6FF7">
        <w:t>muchos</w:t>
      </w:r>
      <w:proofErr w:type="spellEnd"/>
      <w:r w:rsidRPr="00EA6FF7">
        <w:t xml:space="preserve"> </w:t>
      </w:r>
      <w:proofErr w:type="spellStart"/>
      <w:r w:rsidRPr="00EA6FF7">
        <w:t>líquidos</w:t>
      </w:r>
      <w:proofErr w:type="spellEnd"/>
      <w:r w:rsidRPr="00EA6FF7">
        <w:t>.</w:t>
      </w:r>
      <w:r w:rsidR="009C50F6">
        <w:t xml:space="preserve"> </w:t>
      </w:r>
    </w:p>
    <w:sectPr w:rsidR="00EA6FF7" w:rsidRPr="00EA6FF7" w:rsidSect="00E1187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798"/>
    <w:multiLevelType w:val="multilevel"/>
    <w:tmpl w:val="A62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26B78"/>
    <w:multiLevelType w:val="multilevel"/>
    <w:tmpl w:val="6AD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43426"/>
    <w:multiLevelType w:val="multilevel"/>
    <w:tmpl w:val="C33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F0441"/>
    <w:multiLevelType w:val="multilevel"/>
    <w:tmpl w:val="AF8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807B1"/>
    <w:multiLevelType w:val="multilevel"/>
    <w:tmpl w:val="A3F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E2CF3"/>
    <w:multiLevelType w:val="multilevel"/>
    <w:tmpl w:val="4AA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B11F1"/>
    <w:multiLevelType w:val="multilevel"/>
    <w:tmpl w:val="FCC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65120"/>
    <w:multiLevelType w:val="multilevel"/>
    <w:tmpl w:val="F8D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C"/>
    <w:rsid w:val="00002BEE"/>
    <w:rsid w:val="00010263"/>
    <w:rsid w:val="00012EA2"/>
    <w:rsid w:val="00022510"/>
    <w:rsid w:val="000361EB"/>
    <w:rsid w:val="00047137"/>
    <w:rsid w:val="00065A27"/>
    <w:rsid w:val="000720F3"/>
    <w:rsid w:val="00084A35"/>
    <w:rsid w:val="00085D35"/>
    <w:rsid w:val="00093F18"/>
    <w:rsid w:val="00097573"/>
    <w:rsid w:val="000A1BDB"/>
    <w:rsid w:val="000A7682"/>
    <w:rsid w:val="000B55EE"/>
    <w:rsid w:val="000C0AB2"/>
    <w:rsid w:val="000C5DB8"/>
    <w:rsid w:val="000D0CBC"/>
    <w:rsid w:val="000D5BB5"/>
    <w:rsid w:val="000E4801"/>
    <w:rsid w:val="000F556D"/>
    <w:rsid w:val="000F5CA5"/>
    <w:rsid w:val="000F6C5D"/>
    <w:rsid w:val="0011179B"/>
    <w:rsid w:val="00113E88"/>
    <w:rsid w:val="00120709"/>
    <w:rsid w:val="001230B8"/>
    <w:rsid w:val="00125DC2"/>
    <w:rsid w:val="00137690"/>
    <w:rsid w:val="00144333"/>
    <w:rsid w:val="0015487B"/>
    <w:rsid w:val="0015556D"/>
    <w:rsid w:val="00161E08"/>
    <w:rsid w:val="00166A75"/>
    <w:rsid w:val="00172C19"/>
    <w:rsid w:val="001748D1"/>
    <w:rsid w:val="0018004D"/>
    <w:rsid w:val="001A00F8"/>
    <w:rsid w:val="001D21E2"/>
    <w:rsid w:val="001D7731"/>
    <w:rsid w:val="001E6155"/>
    <w:rsid w:val="001F3FDB"/>
    <w:rsid w:val="001F6933"/>
    <w:rsid w:val="00215D4C"/>
    <w:rsid w:val="002242C6"/>
    <w:rsid w:val="00237F41"/>
    <w:rsid w:val="0024443E"/>
    <w:rsid w:val="00246972"/>
    <w:rsid w:val="00256E55"/>
    <w:rsid w:val="00260F3F"/>
    <w:rsid w:val="00261ABC"/>
    <w:rsid w:val="0027670B"/>
    <w:rsid w:val="002962CA"/>
    <w:rsid w:val="002B22AC"/>
    <w:rsid w:val="002C0FBB"/>
    <w:rsid w:val="002C5720"/>
    <w:rsid w:val="002C79F0"/>
    <w:rsid w:val="002D7A28"/>
    <w:rsid w:val="002E0BD2"/>
    <w:rsid w:val="002F130F"/>
    <w:rsid w:val="00302570"/>
    <w:rsid w:val="00304860"/>
    <w:rsid w:val="00304D7C"/>
    <w:rsid w:val="00317EDC"/>
    <w:rsid w:val="003201F4"/>
    <w:rsid w:val="00321929"/>
    <w:rsid w:val="00330488"/>
    <w:rsid w:val="003351BB"/>
    <w:rsid w:val="00350E2A"/>
    <w:rsid w:val="00351503"/>
    <w:rsid w:val="00357C51"/>
    <w:rsid w:val="00361BBA"/>
    <w:rsid w:val="00371117"/>
    <w:rsid w:val="00391016"/>
    <w:rsid w:val="00391478"/>
    <w:rsid w:val="00391D49"/>
    <w:rsid w:val="003A6686"/>
    <w:rsid w:val="003B4BE1"/>
    <w:rsid w:val="003B62A2"/>
    <w:rsid w:val="003C1486"/>
    <w:rsid w:val="003C351E"/>
    <w:rsid w:val="003E299A"/>
    <w:rsid w:val="00406A42"/>
    <w:rsid w:val="00421543"/>
    <w:rsid w:val="00422E83"/>
    <w:rsid w:val="004240B4"/>
    <w:rsid w:val="00430A81"/>
    <w:rsid w:val="00443BFF"/>
    <w:rsid w:val="00446E49"/>
    <w:rsid w:val="00451667"/>
    <w:rsid w:val="00462876"/>
    <w:rsid w:val="00464299"/>
    <w:rsid w:val="00464D2C"/>
    <w:rsid w:val="0046605E"/>
    <w:rsid w:val="00470BD8"/>
    <w:rsid w:val="00487047"/>
    <w:rsid w:val="004A143A"/>
    <w:rsid w:val="004A64F2"/>
    <w:rsid w:val="004B2C36"/>
    <w:rsid w:val="004B7042"/>
    <w:rsid w:val="00501072"/>
    <w:rsid w:val="00510921"/>
    <w:rsid w:val="00510F85"/>
    <w:rsid w:val="00511E0D"/>
    <w:rsid w:val="00515579"/>
    <w:rsid w:val="005214A8"/>
    <w:rsid w:val="00526D4E"/>
    <w:rsid w:val="0052725F"/>
    <w:rsid w:val="0053567C"/>
    <w:rsid w:val="0053719B"/>
    <w:rsid w:val="00541772"/>
    <w:rsid w:val="00547754"/>
    <w:rsid w:val="005504AF"/>
    <w:rsid w:val="005506BE"/>
    <w:rsid w:val="00553990"/>
    <w:rsid w:val="005542C5"/>
    <w:rsid w:val="00561F04"/>
    <w:rsid w:val="00563021"/>
    <w:rsid w:val="00593A42"/>
    <w:rsid w:val="005B437F"/>
    <w:rsid w:val="005B5A3F"/>
    <w:rsid w:val="005C3CB8"/>
    <w:rsid w:val="005D50A9"/>
    <w:rsid w:val="005E7366"/>
    <w:rsid w:val="005F1D38"/>
    <w:rsid w:val="006163CA"/>
    <w:rsid w:val="00617FCE"/>
    <w:rsid w:val="00624A2B"/>
    <w:rsid w:val="00637CF1"/>
    <w:rsid w:val="00640368"/>
    <w:rsid w:val="00660798"/>
    <w:rsid w:val="00675955"/>
    <w:rsid w:val="00681337"/>
    <w:rsid w:val="0068331C"/>
    <w:rsid w:val="00687FC1"/>
    <w:rsid w:val="006A2A3A"/>
    <w:rsid w:val="006B0515"/>
    <w:rsid w:val="006B12F2"/>
    <w:rsid w:val="006B2C3F"/>
    <w:rsid w:val="006B6765"/>
    <w:rsid w:val="006C3D09"/>
    <w:rsid w:val="006C54E7"/>
    <w:rsid w:val="006D4542"/>
    <w:rsid w:val="006D7ED9"/>
    <w:rsid w:val="006F1810"/>
    <w:rsid w:val="007026CC"/>
    <w:rsid w:val="00706804"/>
    <w:rsid w:val="0072798A"/>
    <w:rsid w:val="007456ED"/>
    <w:rsid w:val="00751ECF"/>
    <w:rsid w:val="00760118"/>
    <w:rsid w:val="0076360F"/>
    <w:rsid w:val="00767FDF"/>
    <w:rsid w:val="0078083B"/>
    <w:rsid w:val="00782E2E"/>
    <w:rsid w:val="00790433"/>
    <w:rsid w:val="0079351B"/>
    <w:rsid w:val="0079764A"/>
    <w:rsid w:val="007A272A"/>
    <w:rsid w:val="007A6B6D"/>
    <w:rsid w:val="007B5078"/>
    <w:rsid w:val="007C6C5E"/>
    <w:rsid w:val="007D6A17"/>
    <w:rsid w:val="007E6979"/>
    <w:rsid w:val="008035D2"/>
    <w:rsid w:val="008052D5"/>
    <w:rsid w:val="008066F9"/>
    <w:rsid w:val="00827C71"/>
    <w:rsid w:val="00844E0D"/>
    <w:rsid w:val="0085286D"/>
    <w:rsid w:val="00857AC8"/>
    <w:rsid w:val="008754DD"/>
    <w:rsid w:val="00875ED0"/>
    <w:rsid w:val="008775B9"/>
    <w:rsid w:val="008857A3"/>
    <w:rsid w:val="00886176"/>
    <w:rsid w:val="00894CBC"/>
    <w:rsid w:val="00896174"/>
    <w:rsid w:val="00897B8E"/>
    <w:rsid w:val="008A146E"/>
    <w:rsid w:val="008A2226"/>
    <w:rsid w:val="008B2741"/>
    <w:rsid w:val="008C757E"/>
    <w:rsid w:val="008C7AE2"/>
    <w:rsid w:val="008D1F8D"/>
    <w:rsid w:val="008D61E3"/>
    <w:rsid w:val="008F1C0C"/>
    <w:rsid w:val="008F5421"/>
    <w:rsid w:val="00902569"/>
    <w:rsid w:val="009029CD"/>
    <w:rsid w:val="00930C62"/>
    <w:rsid w:val="00932625"/>
    <w:rsid w:val="00975509"/>
    <w:rsid w:val="009800B9"/>
    <w:rsid w:val="0098477E"/>
    <w:rsid w:val="0099318A"/>
    <w:rsid w:val="00993D43"/>
    <w:rsid w:val="009A509A"/>
    <w:rsid w:val="009B5E54"/>
    <w:rsid w:val="009B7068"/>
    <w:rsid w:val="009C1106"/>
    <w:rsid w:val="009C50F6"/>
    <w:rsid w:val="009D03CB"/>
    <w:rsid w:val="009D4431"/>
    <w:rsid w:val="009E10C1"/>
    <w:rsid w:val="009F671D"/>
    <w:rsid w:val="00A0459E"/>
    <w:rsid w:val="00A04C98"/>
    <w:rsid w:val="00A273BB"/>
    <w:rsid w:val="00A33358"/>
    <w:rsid w:val="00A553EB"/>
    <w:rsid w:val="00A74CE7"/>
    <w:rsid w:val="00A84BDB"/>
    <w:rsid w:val="00AD5BBC"/>
    <w:rsid w:val="00B04A59"/>
    <w:rsid w:val="00B46658"/>
    <w:rsid w:val="00B470E3"/>
    <w:rsid w:val="00B52ED2"/>
    <w:rsid w:val="00B57AB8"/>
    <w:rsid w:val="00B72C85"/>
    <w:rsid w:val="00B74B16"/>
    <w:rsid w:val="00B7769B"/>
    <w:rsid w:val="00B84985"/>
    <w:rsid w:val="00B8507F"/>
    <w:rsid w:val="00B97F63"/>
    <w:rsid w:val="00BA6130"/>
    <w:rsid w:val="00BC79FD"/>
    <w:rsid w:val="00BD1633"/>
    <w:rsid w:val="00BE3571"/>
    <w:rsid w:val="00C03895"/>
    <w:rsid w:val="00C04947"/>
    <w:rsid w:val="00C151EF"/>
    <w:rsid w:val="00C33493"/>
    <w:rsid w:val="00C40F0F"/>
    <w:rsid w:val="00C63A7B"/>
    <w:rsid w:val="00C82693"/>
    <w:rsid w:val="00C930B5"/>
    <w:rsid w:val="00C9493F"/>
    <w:rsid w:val="00C9533D"/>
    <w:rsid w:val="00CA36B7"/>
    <w:rsid w:val="00CB7D66"/>
    <w:rsid w:val="00CC0B87"/>
    <w:rsid w:val="00CC2240"/>
    <w:rsid w:val="00CC6ED2"/>
    <w:rsid w:val="00CC6FC8"/>
    <w:rsid w:val="00CD28B3"/>
    <w:rsid w:val="00CE3160"/>
    <w:rsid w:val="00CE5286"/>
    <w:rsid w:val="00D1305E"/>
    <w:rsid w:val="00D15560"/>
    <w:rsid w:val="00D51CD1"/>
    <w:rsid w:val="00D5448A"/>
    <w:rsid w:val="00D6292C"/>
    <w:rsid w:val="00D73FD6"/>
    <w:rsid w:val="00D85BE1"/>
    <w:rsid w:val="00D95020"/>
    <w:rsid w:val="00DA1BF6"/>
    <w:rsid w:val="00DA33C1"/>
    <w:rsid w:val="00DA7CEE"/>
    <w:rsid w:val="00DB0662"/>
    <w:rsid w:val="00DB5F8C"/>
    <w:rsid w:val="00DD1DAB"/>
    <w:rsid w:val="00DD2EA3"/>
    <w:rsid w:val="00DE1BE8"/>
    <w:rsid w:val="00DE554F"/>
    <w:rsid w:val="00DE7E6D"/>
    <w:rsid w:val="00DF25E8"/>
    <w:rsid w:val="00DF6DDD"/>
    <w:rsid w:val="00DF7C2E"/>
    <w:rsid w:val="00E06DB4"/>
    <w:rsid w:val="00E10885"/>
    <w:rsid w:val="00E1187C"/>
    <w:rsid w:val="00E1741C"/>
    <w:rsid w:val="00E24CF6"/>
    <w:rsid w:val="00E262FD"/>
    <w:rsid w:val="00E26751"/>
    <w:rsid w:val="00E33992"/>
    <w:rsid w:val="00E340CB"/>
    <w:rsid w:val="00E46C16"/>
    <w:rsid w:val="00E53DB8"/>
    <w:rsid w:val="00E546AB"/>
    <w:rsid w:val="00E6243B"/>
    <w:rsid w:val="00E802FD"/>
    <w:rsid w:val="00E87332"/>
    <w:rsid w:val="00EA18BD"/>
    <w:rsid w:val="00EA2165"/>
    <w:rsid w:val="00EA50C0"/>
    <w:rsid w:val="00EA6FF7"/>
    <w:rsid w:val="00EA7183"/>
    <w:rsid w:val="00EB0820"/>
    <w:rsid w:val="00EB4286"/>
    <w:rsid w:val="00EE7A69"/>
    <w:rsid w:val="00EE7D20"/>
    <w:rsid w:val="00F0468C"/>
    <w:rsid w:val="00F065E8"/>
    <w:rsid w:val="00F0793C"/>
    <w:rsid w:val="00F1014B"/>
    <w:rsid w:val="00F12623"/>
    <w:rsid w:val="00F16983"/>
    <w:rsid w:val="00F17B4C"/>
    <w:rsid w:val="00F216D3"/>
    <w:rsid w:val="00F23AAD"/>
    <w:rsid w:val="00F40C22"/>
    <w:rsid w:val="00F42393"/>
    <w:rsid w:val="00F44174"/>
    <w:rsid w:val="00F47C61"/>
    <w:rsid w:val="00F53FE9"/>
    <w:rsid w:val="00F55B9F"/>
    <w:rsid w:val="00F6149C"/>
    <w:rsid w:val="00F623F8"/>
    <w:rsid w:val="00F77A2A"/>
    <w:rsid w:val="00F8558D"/>
    <w:rsid w:val="00FB105B"/>
    <w:rsid w:val="00FB3B48"/>
    <w:rsid w:val="00FC7AE5"/>
    <w:rsid w:val="00FD15A7"/>
    <w:rsid w:val="00FD2670"/>
    <w:rsid w:val="00FE2370"/>
    <w:rsid w:val="00FF3007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D81E6-74DD-4C92-8AA0-3289ABA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71"/>
  </w:style>
  <w:style w:type="paragraph" w:styleId="Heading1">
    <w:name w:val="heading 1"/>
    <w:basedOn w:val="Normal"/>
    <w:link w:val="Heading1Char"/>
    <w:uiPriority w:val="9"/>
    <w:qFormat/>
    <w:rsid w:val="00EA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">
    <w:name w:val="paragraph_style_2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E1187C"/>
  </w:style>
  <w:style w:type="character" w:customStyle="1" w:styleId="style1">
    <w:name w:val="style_1"/>
    <w:basedOn w:val="DefaultParagraphFont"/>
    <w:rsid w:val="00E1187C"/>
  </w:style>
  <w:style w:type="paragraph" w:customStyle="1" w:styleId="paragraphstyle3">
    <w:name w:val="paragraph_style_3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E1187C"/>
  </w:style>
  <w:style w:type="paragraph" w:customStyle="1" w:styleId="paragraphstyle4">
    <w:name w:val="paragraph_style_4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_3"/>
    <w:basedOn w:val="DefaultParagraphFont"/>
    <w:rsid w:val="00E1187C"/>
  </w:style>
  <w:style w:type="paragraph" w:customStyle="1" w:styleId="paragraphstyle5">
    <w:name w:val="paragraph_style_5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E1187C"/>
  </w:style>
  <w:style w:type="paragraph" w:customStyle="1" w:styleId="paragraphstyle7">
    <w:name w:val="paragraph_style_7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E1187C"/>
  </w:style>
  <w:style w:type="paragraph" w:customStyle="1" w:styleId="body">
    <w:name w:val="body"/>
    <w:basedOn w:val="Normal"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_8"/>
    <w:basedOn w:val="DefaultParagraphFont"/>
    <w:rsid w:val="00E1187C"/>
  </w:style>
  <w:style w:type="character" w:customStyle="1" w:styleId="style9">
    <w:name w:val="style_9"/>
    <w:basedOn w:val="DefaultParagraphFont"/>
    <w:rsid w:val="00E1187C"/>
  </w:style>
  <w:style w:type="character" w:customStyle="1" w:styleId="style10">
    <w:name w:val="style_10"/>
    <w:basedOn w:val="DefaultParagraphFont"/>
    <w:rsid w:val="00E1187C"/>
  </w:style>
  <w:style w:type="character" w:customStyle="1" w:styleId="style11">
    <w:name w:val="style_11"/>
    <w:basedOn w:val="DefaultParagraphFont"/>
    <w:rsid w:val="00E1187C"/>
  </w:style>
  <w:style w:type="character" w:styleId="Hyperlink">
    <w:name w:val="Hyperlink"/>
    <w:basedOn w:val="DefaultParagraphFont"/>
    <w:uiPriority w:val="99"/>
    <w:semiHidden/>
    <w:unhideWhenUsed/>
    <w:rsid w:val="00E118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6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6F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redit">
    <w:name w:val="figurecredit"/>
    <w:basedOn w:val="Normal"/>
    <w:rsid w:val="00EA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Daubach</dc:creator>
  <cp:lastModifiedBy>Joe</cp:lastModifiedBy>
  <cp:revision>3</cp:revision>
  <cp:lastPrinted>2016-05-18T15:30:00Z</cp:lastPrinted>
  <dcterms:created xsi:type="dcterms:W3CDTF">2016-05-18T15:26:00Z</dcterms:created>
  <dcterms:modified xsi:type="dcterms:W3CDTF">2016-05-18T15:30:00Z</dcterms:modified>
</cp:coreProperties>
</file>